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F949B0" w:rsidRDefault="00464B16" w:rsidP="00313E35">
      <w:pPr>
        <w:spacing w:line="360" w:lineRule="auto"/>
        <w:rPr>
          <w:rFonts w:ascii="Arial" w:hAnsi="Arial" w:cs="Arial"/>
          <w:lang w:val="fr-FR"/>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3E298F" w:rsidP="005F0ECA">
                            <w:pPr>
                              <w:rPr>
                                <w:rFonts w:ascii="Arial" w:hAnsi="Arial" w:cs="Arial"/>
                                <w:sz w:val="16"/>
                                <w:szCs w:val="16"/>
                                <w:lang w:val="fr-FR"/>
                              </w:rPr>
                            </w:pPr>
                            <w:hyperlink r:id="rId11" w:history="1">
                              <w:r w:rsidR="005F0ECA" w:rsidRPr="00860303">
                                <w:rPr>
                                  <w:rFonts w:ascii="Arial" w:hAnsi="Arial"/>
                                  <w:sz w:val="16"/>
                                  <w:szCs w:val="16"/>
                                  <w:lang w:val="fr-FR"/>
                                </w:rPr>
                                <w:t>agnes.ferrant@mail.nidec.com</w:t>
                              </w:r>
                            </w:hyperlink>
                          </w:p>
                          <w:p w14:paraId="2F909706" w14:textId="77777777" w:rsidR="005F0ECA" w:rsidRPr="00D44B64" w:rsidRDefault="005F0ECA" w:rsidP="005F0ECA">
                            <w:pPr>
                              <w:rPr>
                                <w:rFonts w:ascii="Arial" w:hAnsi="Arial" w:cs="Arial"/>
                                <w:sz w:val="16"/>
                                <w:szCs w:val="16"/>
                              </w:rPr>
                            </w:pPr>
                            <w:r>
                              <w:rPr>
                                <w:rFonts w:ascii="Arial" w:hAnsi="Arial"/>
                                <w:sz w:val="16"/>
                                <w:szCs w:val="16"/>
                              </w:rPr>
                              <w:t xml:space="preserve">05 45 64 44 14 </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3E298F" w:rsidP="005F0ECA">
                      <w:pPr>
                        <w:rPr>
                          <w:rFonts w:ascii="Arial" w:hAnsi="Arial" w:cs="Arial"/>
                          <w:sz w:val="16"/>
                          <w:szCs w:val="16"/>
                          <w:lang w:val="fr-FR"/>
                        </w:rPr>
                      </w:pPr>
                      <w:hyperlink r:id="rId12" w:history="1">
                        <w:r w:rsidR="005F0ECA" w:rsidRPr="00860303">
                          <w:rPr>
                            <w:rFonts w:ascii="Arial" w:hAnsi="Arial"/>
                            <w:sz w:val="16"/>
                            <w:szCs w:val="16"/>
                            <w:lang w:val="fr-FR"/>
                          </w:rPr>
                          <w:t>agnes.ferrant@mail.nidec.com</w:t>
                        </w:r>
                      </w:hyperlink>
                    </w:p>
                    <w:p w14:paraId="2F909706" w14:textId="77777777" w:rsidR="005F0ECA" w:rsidRPr="00D44B64" w:rsidRDefault="005F0ECA" w:rsidP="005F0ECA">
                      <w:pPr>
                        <w:rPr>
                          <w:rFonts w:ascii="Arial" w:hAnsi="Arial" w:cs="Arial"/>
                          <w:sz w:val="16"/>
                          <w:szCs w:val="16"/>
                        </w:rPr>
                      </w:pPr>
                      <w:r>
                        <w:rPr>
                          <w:rFonts w:ascii="Arial" w:hAnsi="Arial"/>
                          <w:sz w:val="16"/>
                          <w:szCs w:val="16"/>
                        </w:rPr>
                        <w:t xml:space="preserve">05 45 64 44 14 </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F949B0">
        <w:rPr>
          <w:rFonts w:ascii="Arial" w:hAnsi="Arial" w:cs="Arial"/>
          <w:lang w:val="fr-FR"/>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F949B0" w:rsidRDefault="004E77C5" w:rsidP="00313E35">
      <w:pPr>
        <w:spacing w:line="360" w:lineRule="auto"/>
        <w:rPr>
          <w:rFonts w:ascii="Arial" w:hAnsi="Arial" w:cs="Arial"/>
          <w:lang w:val="fr-FR"/>
        </w:rPr>
      </w:pPr>
    </w:p>
    <w:p w14:paraId="5D07FAB4" w14:textId="77777777" w:rsidR="004E77C5" w:rsidRPr="00F949B0" w:rsidRDefault="004E77C5" w:rsidP="00313E35">
      <w:pPr>
        <w:spacing w:line="360" w:lineRule="auto"/>
        <w:rPr>
          <w:rFonts w:ascii="Arial" w:hAnsi="Arial" w:cs="Arial"/>
          <w:lang w:val="fr-FR"/>
        </w:rPr>
      </w:pPr>
    </w:p>
    <w:p w14:paraId="1629B0D9" w14:textId="77777777" w:rsidR="002E0BBD" w:rsidRPr="00F949B0" w:rsidRDefault="002E0BBD" w:rsidP="00313E35">
      <w:pPr>
        <w:spacing w:line="360" w:lineRule="auto"/>
        <w:rPr>
          <w:rFonts w:ascii="Arial" w:hAnsi="Arial" w:cs="Arial"/>
          <w:lang w:val="fr-FR"/>
        </w:rPr>
      </w:pPr>
    </w:p>
    <w:p w14:paraId="5872260F" w14:textId="77777777" w:rsidR="002E0BBD" w:rsidRPr="00F949B0" w:rsidRDefault="002E0BBD" w:rsidP="00313E35">
      <w:pPr>
        <w:spacing w:line="360" w:lineRule="auto"/>
        <w:rPr>
          <w:rFonts w:ascii="Arial" w:hAnsi="Arial" w:cs="Arial"/>
          <w:lang w:val="fr-FR"/>
        </w:rPr>
      </w:pPr>
    </w:p>
    <w:p w14:paraId="2E2AF441" w14:textId="77777777" w:rsidR="00165101" w:rsidRDefault="00313E35" w:rsidP="00646DB3">
      <w:pPr>
        <w:spacing w:line="360" w:lineRule="auto"/>
        <w:rPr>
          <w:rFonts w:ascii="Arial" w:hAnsi="Arial" w:cs="Arial"/>
          <w:b/>
          <w:color w:val="000000"/>
          <w:sz w:val="28"/>
          <w:szCs w:val="28"/>
          <w:lang w:val="fr-FR"/>
        </w:rPr>
      </w:pPr>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52249241" wp14:editId="600BB71B">
                <wp:simplePos x="0" y="0"/>
                <wp:positionH relativeFrom="margin">
                  <wp:align>center</wp:align>
                </wp:positionH>
                <wp:positionV relativeFrom="margin">
                  <wp:posOffset>1598930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480A9F70" w:rsidR="005F0ECA" w:rsidRPr="00375158" w:rsidRDefault="003E298F"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30</w:t>
                            </w:r>
                            <w:r w:rsidR="0009035E" w:rsidRPr="00375158">
                              <w:rPr>
                                <w:rFonts w:ascii="Arial" w:hAnsi="Arial"/>
                                <w:color w:val="BFBFBF" w:themeColor="background1" w:themeShade="BF"/>
                                <w:sz w:val="22"/>
                                <w:szCs w:val="22"/>
                                <w:lang w:val="fr-FR"/>
                              </w:rPr>
                              <w:t>/</w:t>
                            </w:r>
                            <w:r w:rsidR="00611F9B" w:rsidRPr="00375158">
                              <w:rPr>
                                <w:rFonts w:ascii="Arial" w:hAnsi="Arial"/>
                                <w:color w:val="BFBFBF" w:themeColor="background1" w:themeShade="BF"/>
                                <w:sz w:val="22"/>
                                <w:szCs w:val="22"/>
                                <w:lang w:val="fr-FR"/>
                              </w:rPr>
                              <w:t>0</w:t>
                            </w:r>
                            <w:r w:rsidR="0067254C" w:rsidRPr="00375158">
                              <w:rPr>
                                <w:rFonts w:ascii="Arial" w:hAnsi="Arial"/>
                                <w:color w:val="BFBFBF" w:themeColor="background1" w:themeShade="BF"/>
                                <w:sz w:val="22"/>
                                <w:szCs w:val="22"/>
                                <w:lang w:val="fr-FR"/>
                              </w:rPr>
                              <w:t>6</w:t>
                            </w:r>
                            <w:r w:rsidR="00484249" w:rsidRPr="00375158">
                              <w:rPr>
                                <w:rFonts w:ascii="Arial" w:hAnsi="Arial"/>
                                <w:color w:val="BFBFBF" w:themeColor="background1" w:themeShade="BF"/>
                                <w:sz w:val="22"/>
                                <w:szCs w:val="22"/>
                                <w:lang w:val="fr-FR"/>
                              </w:rPr>
                              <w:t>/</w:t>
                            </w:r>
                            <w:r w:rsidR="0009035E" w:rsidRPr="00375158">
                              <w:rPr>
                                <w:rFonts w:ascii="Arial" w:hAnsi="Arial"/>
                                <w:color w:val="BFBFBF" w:themeColor="background1" w:themeShade="BF"/>
                                <w:sz w:val="22"/>
                                <w:szCs w:val="22"/>
                                <w:lang w:val="fr-FR"/>
                              </w:rPr>
                              <w:t>20</w:t>
                            </w:r>
                            <w:r w:rsidR="00EA0300" w:rsidRPr="00375158">
                              <w:rPr>
                                <w:rFonts w:ascii="Arial" w:hAnsi="Arial"/>
                                <w:color w:val="BFBFBF" w:themeColor="background1" w:themeShade="BF"/>
                                <w:sz w:val="22"/>
                                <w:szCs w:val="22"/>
                                <w:lang w:val="fr-FR"/>
                              </w:rPr>
                              <w:t>2</w:t>
                            </w:r>
                            <w:r w:rsidR="00611F9B" w:rsidRPr="00375158">
                              <w:rPr>
                                <w:rFonts w:ascii="Arial" w:hAnsi="Arial"/>
                                <w:color w:val="BFBFBF" w:themeColor="background1" w:themeShade="BF"/>
                                <w:sz w:val="22"/>
                                <w:szCs w:val="22"/>
                                <w:lang w:val="fr-FR"/>
                              </w:rPr>
                              <w:t>1</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49241" id="Text Box 2" o:spid="_x0000_s1027" type="#_x0000_t202" style="position:absolute;margin-left:0;margin-top:125.9pt;width:234.7pt;height:3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" filled="f" stroked="f">
                <v:textbo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480A9F70" w:rsidR="005F0ECA" w:rsidRPr="00375158" w:rsidRDefault="003E298F"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30</w:t>
                      </w:r>
                      <w:r w:rsidR="0009035E" w:rsidRPr="00375158">
                        <w:rPr>
                          <w:rFonts w:ascii="Arial" w:hAnsi="Arial"/>
                          <w:color w:val="BFBFBF" w:themeColor="background1" w:themeShade="BF"/>
                          <w:sz w:val="22"/>
                          <w:szCs w:val="22"/>
                          <w:lang w:val="fr-FR"/>
                        </w:rPr>
                        <w:t>/</w:t>
                      </w:r>
                      <w:r w:rsidR="00611F9B" w:rsidRPr="00375158">
                        <w:rPr>
                          <w:rFonts w:ascii="Arial" w:hAnsi="Arial"/>
                          <w:color w:val="BFBFBF" w:themeColor="background1" w:themeShade="BF"/>
                          <w:sz w:val="22"/>
                          <w:szCs w:val="22"/>
                          <w:lang w:val="fr-FR"/>
                        </w:rPr>
                        <w:t>0</w:t>
                      </w:r>
                      <w:r w:rsidR="0067254C" w:rsidRPr="00375158">
                        <w:rPr>
                          <w:rFonts w:ascii="Arial" w:hAnsi="Arial"/>
                          <w:color w:val="BFBFBF" w:themeColor="background1" w:themeShade="BF"/>
                          <w:sz w:val="22"/>
                          <w:szCs w:val="22"/>
                          <w:lang w:val="fr-FR"/>
                        </w:rPr>
                        <w:t>6</w:t>
                      </w:r>
                      <w:r w:rsidR="00484249" w:rsidRPr="00375158">
                        <w:rPr>
                          <w:rFonts w:ascii="Arial" w:hAnsi="Arial"/>
                          <w:color w:val="BFBFBF" w:themeColor="background1" w:themeShade="BF"/>
                          <w:sz w:val="22"/>
                          <w:szCs w:val="22"/>
                          <w:lang w:val="fr-FR"/>
                        </w:rPr>
                        <w:t>/</w:t>
                      </w:r>
                      <w:r w:rsidR="0009035E" w:rsidRPr="00375158">
                        <w:rPr>
                          <w:rFonts w:ascii="Arial" w:hAnsi="Arial"/>
                          <w:color w:val="BFBFBF" w:themeColor="background1" w:themeShade="BF"/>
                          <w:sz w:val="22"/>
                          <w:szCs w:val="22"/>
                          <w:lang w:val="fr-FR"/>
                        </w:rPr>
                        <w:t>20</w:t>
                      </w:r>
                      <w:r w:rsidR="00EA0300" w:rsidRPr="00375158">
                        <w:rPr>
                          <w:rFonts w:ascii="Arial" w:hAnsi="Arial"/>
                          <w:color w:val="BFBFBF" w:themeColor="background1" w:themeShade="BF"/>
                          <w:sz w:val="22"/>
                          <w:szCs w:val="22"/>
                          <w:lang w:val="fr-FR"/>
                        </w:rPr>
                        <w:t>2</w:t>
                      </w:r>
                      <w:r w:rsidR="00611F9B" w:rsidRPr="00375158">
                        <w:rPr>
                          <w:rFonts w:ascii="Arial" w:hAnsi="Arial"/>
                          <w:color w:val="BFBFBF" w:themeColor="background1" w:themeShade="BF"/>
                          <w:sz w:val="22"/>
                          <w:szCs w:val="22"/>
                          <w:lang w:val="fr-FR"/>
                        </w:rPr>
                        <w:t>1</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5CC10DDF" w14:textId="77777777" w:rsidR="00611F9B" w:rsidRDefault="00611F9B" w:rsidP="00611F9B">
      <w:pPr>
        <w:rPr>
          <w:rFonts w:ascii="Arial" w:hAnsi="Arial" w:cs="Arial"/>
          <w:b/>
          <w:color w:val="000000"/>
          <w:sz w:val="28"/>
          <w:szCs w:val="28"/>
          <w:lang w:val="fr-FR"/>
        </w:rPr>
      </w:pPr>
      <w:bookmarkStart w:id="0" w:name="_Hlk58253149"/>
    </w:p>
    <w:p w14:paraId="1F7A2C4E" w14:textId="626BB72B" w:rsidR="00611F9B" w:rsidRPr="00924E0B" w:rsidRDefault="00924E0B" w:rsidP="00CF3CC0">
      <w:pPr>
        <w:rPr>
          <w:rFonts w:ascii="Arial" w:hAnsi="Arial" w:cs="Arial"/>
          <w:b/>
          <w:color w:val="000000"/>
          <w:sz w:val="28"/>
          <w:szCs w:val="28"/>
          <w:lang w:val="fr-FR"/>
        </w:rPr>
      </w:pPr>
      <w:r w:rsidRPr="00924E0B">
        <w:rPr>
          <w:rFonts w:ascii="Arial" w:hAnsi="Arial" w:cs="Arial"/>
          <w:b/>
          <w:color w:val="000000"/>
          <w:sz w:val="28"/>
          <w:szCs w:val="28"/>
          <w:lang w:val="fr-FR"/>
        </w:rPr>
        <w:t>S’inspirer du cercle vertueux de l’optimisation énergétique à la Fonderie de Nidec Leroy-Somer</w:t>
      </w:r>
      <w:r w:rsidR="00611F9B" w:rsidRPr="00924E0B">
        <w:rPr>
          <w:rFonts w:ascii="Arial" w:hAnsi="Arial" w:cs="Arial"/>
          <w:b/>
          <w:color w:val="000000"/>
          <w:sz w:val="28"/>
          <w:szCs w:val="28"/>
          <w:lang w:val="fr-FR"/>
        </w:rPr>
        <w:t xml:space="preserve">    </w:t>
      </w:r>
    </w:p>
    <w:bookmarkEnd w:id="0"/>
    <w:p w14:paraId="6E3F6A3D" w14:textId="77777777" w:rsidR="002E3E9F" w:rsidRDefault="002E3E9F" w:rsidP="00CF3CC0">
      <w:pPr>
        <w:spacing w:line="360" w:lineRule="exact"/>
        <w:rPr>
          <w:rFonts w:ascii="Arial" w:hAnsi="Arial" w:cs="Arial"/>
          <w:b/>
          <w:sz w:val="22"/>
          <w:szCs w:val="21"/>
          <w:shd w:val="clear" w:color="auto" w:fill="FFFFFF"/>
          <w:lang w:val="fr-FR"/>
        </w:rPr>
      </w:pPr>
    </w:p>
    <w:p w14:paraId="43439931" w14:textId="1218F9E4" w:rsidR="00E45936" w:rsidRPr="001613E9" w:rsidRDefault="002E3E9F" w:rsidP="00CF3CC0">
      <w:pPr>
        <w:spacing w:line="360" w:lineRule="exact"/>
        <w:rPr>
          <w:rFonts w:ascii="Arial" w:hAnsi="Arial" w:cs="Arial"/>
          <w:b/>
          <w:sz w:val="22"/>
          <w:szCs w:val="21"/>
          <w:shd w:val="clear" w:color="auto" w:fill="FFFFFF"/>
          <w:lang w:val="fr-FR"/>
        </w:rPr>
      </w:pPr>
      <w:r w:rsidRPr="000F7B0A">
        <w:rPr>
          <w:rFonts w:ascii="Arial" w:hAnsi="Arial" w:cs="Arial"/>
          <w:b/>
          <w:sz w:val="22"/>
          <w:szCs w:val="21"/>
          <w:shd w:val="clear" w:color="auto" w:fill="FFFFFF"/>
          <w:lang w:val="fr-FR"/>
        </w:rPr>
        <w:t>Pilier de l’organisation industrielle</w:t>
      </w:r>
      <w:r>
        <w:rPr>
          <w:rFonts w:ascii="Arial" w:hAnsi="Arial" w:cs="Arial"/>
          <w:b/>
          <w:sz w:val="22"/>
          <w:szCs w:val="21"/>
          <w:shd w:val="clear" w:color="auto" w:fill="FFFFFF"/>
          <w:lang w:val="fr-FR"/>
        </w:rPr>
        <w:t xml:space="preserve"> du motoriste</w:t>
      </w:r>
      <w:r w:rsidRPr="000F7B0A">
        <w:rPr>
          <w:rFonts w:ascii="Arial" w:hAnsi="Arial" w:cs="Arial"/>
          <w:b/>
          <w:sz w:val="22"/>
          <w:szCs w:val="21"/>
          <w:shd w:val="clear" w:color="auto" w:fill="FFFFFF"/>
          <w:lang w:val="fr-FR"/>
        </w:rPr>
        <w:t xml:space="preserve">, </w:t>
      </w:r>
      <w:r>
        <w:rPr>
          <w:rFonts w:ascii="Arial" w:hAnsi="Arial" w:cs="Arial"/>
          <w:b/>
          <w:sz w:val="22"/>
          <w:szCs w:val="21"/>
          <w:shd w:val="clear" w:color="auto" w:fill="FFFFFF"/>
          <w:lang w:val="fr-FR"/>
        </w:rPr>
        <w:t xml:space="preserve">la Fonderie </w:t>
      </w:r>
      <w:r w:rsidRPr="00ED0800">
        <w:rPr>
          <w:rFonts w:ascii="Arial" w:hAnsi="Arial" w:cs="Arial"/>
          <w:b/>
          <w:sz w:val="22"/>
          <w:szCs w:val="21"/>
          <w:shd w:val="clear" w:color="auto" w:fill="FFFFFF"/>
          <w:lang w:val="fr-FR"/>
        </w:rPr>
        <w:t xml:space="preserve">de </w:t>
      </w:r>
      <w:r>
        <w:rPr>
          <w:rFonts w:ascii="Arial" w:hAnsi="Arial" w:cs="Arial"/>
          <w:b/>
          <w:sz w:val="22"/>
          <w:szCs w:val="21"/>
          <w:shd w:val="clear" w:color="auto" w:fill="FFFFFF"/>
          <w:lang w:val="fr-FR"/>
        </w:rPr>
        <w:t xml:space="preserve">Nidec Leroy-Somer </w:t>
      </w:r>
      <w:r w:rsidRPr="00ED0800">
        <w:rPr>
          <w:rFonts w:ascii="Arial" w:hAnsi="Arial" w:cs="Arial"/>
          <w:b/>
          <w:sz w:val="22"/>
          <w:szCs w:val="21"/>
          <w:shd w:val="clear" w:color="auto" w:fill="FFFFFF"/>
          <w:lang w:val="fr-FR"/>
        </w:rPr>
        <w:t>conçoit et réalise</w:t>
      </w:r>
      <w:r>
        <w:rPr>
          <w:rFonts w:ascii="Arial" w:hAnsi="Arial" w:cs="Arial"/>
          <w:b/>
          <w:sz w:val="22"/>
          <w:szCs w:val="21"/>
          <w:shd w:val="clear" w:color="auto" w:fill="FFFFFF"/>
          <w:lang w:val="fr-FR"/>
        </w:rPr>
        <w:t xml:space="preserve"> </w:t>
      </w:r>
      <w:r w:rsidRPr="00ED0800">
        <w:rPr>
          <w:rFonts w:ascii="Arial" w:hAnsi="Arial" w:cs="Arial"/>
          <w:b/>
          <w:sz w:val="22"/>
          <w:szCs w:val="21"/>
          <w:shd w:val="clear" w:color="auto" w:fill="FFFFFF"/>
          <w:lang w:val="fr-FR"/>
        </w:rPr>
        <w:t xml:space="preserve">une gamme étendue de pièces en fonte </w:t>
      </w:r>
      <w:r>
        <w:rPr>
          <w:rFonts w:ascii="Arial" w:hAnsi="Arial" w:cs="Arial"/>
          <w:b/>
          <w:sz w:val="22"/>
          <w:szCs w:val="21"/>
          <w:shd w:val="clear" w:color="auto" w:fill="FFFFFF"/>
          <w:lang w:val="fr-FR"/>
        </w:rPr>
        <w:t xml:space="preserve">pour ses </w:t>
      </w:r>
      <w:r w:rsidR="00E45936">
        <w:rPr>
          <w:rFonts w:ascii="Arial" w:hAnsi="Arial" w:cs="Arial"/>
          <w:b/>
          <w:sz w:val="22"/>
          <w:szCs w:val="21"/>
          <w:shd w:val="clear" w:color="auto" w:fill="FFFFFF"/>
          <w:lang w:val="fr-FR"/>
        </w:rPr>
        <w:t xml:space="preserve">propres </w:t>
      </w:r>
      <w:r>
        <w:rPr>
          <w:rFonts w:ascii="Arial" w:hAnsi="Arial" w:cs="Arial"/>
          <w:b/>
          <w:sz w:val="22"/>
          <w:szCs w:val="21"/>
          <w:shd w:val="clear" w:color="auto" w:fill="FFFFFF"/>
          <w:lang w:val="fr-FR"/>
        </w:rPr>
        <w:t>usines</w:t>
      </w:r>
      <w:r w:rsidR="00E45936">
        <w:rPr>
          <w:rFonts w:ascii="Arial" w:hAnsi="Arial" w:cs="Arial"/>
          <w:b/>
          <w:sz w:val="22"/>
          <w:szCs w:val="21"/>
          <w:shd w:val="clear" w:color="auto" w:fill="FFFFFF"/>
          <w:lang w:val="fr-FR"/>
        </w:rPr>
        <w:t xml:space="preserve">, comme pour ses clients </w:t>
      </w:r>
      <w:r w:rsidR="001613E9">
        <w:rPr>
          <w:rFonts w:ascii="Arial" w:hAnsi="Arial" w:cs="Arial"/>
          <w:b/>
          <w:sz w:val="22"/>
          <w:szCs w:val="21"/>
          <w:shd w:val="clear" w:color="auto" w:fill="FFFFFF"/>
          <w:lang w:val="fr-FR"/>
        </w:rPr>
        <w:t>répartis</w:t>
      </w:r>
      <w:r w:rsidR="00E45936">
        <w:rPr>
          <w:rFonts w:ascii="Arial" w:hAnsi="Arial" w:cs="Arial"/>
          <w:b/>
          <w:sz w:val="22"/>
          <w:szCs w:val="21"/>
          <w:shd w:val="clear" w:color="auto" w:fill="FFFFFF"/>
          <w:lang w:val="fr-FR"/>
        </w:rPr>
        <w:t xml:space="preserve"> </w:t>
      </w:r>
      <w:r w:rsidR="00E45936" w:rsidRPr="00E45936">
        <w:rPr>
          <w:rFonts w:ascii="Arial" w:hAnsi="Arial" w:cs="Arial"/>
          <w:b/>
          <w:sz w:val="22"/>
          <w:szCs w:val="21"/>
          <w:shd w:val="clear" w:color="auto" w:fill="FFFFFF"/>
          <w:lang w:val="fr-FR"/>
        </w:rPr>
        <w:t xml:space="preserve">dans </w:t>
      </w:r>
      <w:r w:rsidR="00381C50">
        <w:rPr>
          <w:rFonts w:ascii="Arial" w:hAnsi="Arial" w:cs="Arial"/>
          <w:b/>
          <w:sz w:val="22"/>
          <w:szCs w:val="21"/>
          <w:shd w:val="clear" w:color="auto" w:fill="FFFFFF"/>
          <w:lang w:val="fr-FR"/>
        </w:rPr>
        <w:t>des industries diverses</w:t>
      </w:r>
      <w:r w:rsidR="00E45936" w:rsidRPr="001613E9">
        <w:rPr>
          <w:rFonts w:ascii="Arial" w:hAnsi="Arial" w:cs="Arial"/>
          <w:b/>
          <w:sz w:val="22"/>
          <w:szCs w:val="21"/>
          <w:shd w:val="clear" w:color="auto" w:fill="FFFFFF"/>
          <w:lang w:val="fr-FR"/>
        </w:rPr>
        <w:t xml:space="preserve">. En remplaçant les moteurs asynchrones traditionnels de </w:t>
      </w:r>
      <w:r w:rsidR="001613E9" w:rsidRPr="001613E9">
        <w:rPr>
          <w:rFonts w:ascii="Arial" w:hAnsi="Arial" w:cs="Arial"/>
          <w:b/>
          <w:sz w:val="22"/>
          <w:szCs w:val="21"/>
          <w:shd w:val="clear" w:color="auto" w:fill="FFFFFF"/>
          <w:lang w:val="fr-FR"/>
        </w:rPr>
        <w:t xml:space="preserve">plusieurs </w:t>
      </w:r>
      <w:r w:rsidR="00E45936" w:rsidRPr="001613E9">
        <w:rPr>
          <w:rFonts w:ascii="Arial" w:hAnsi="Arial" w:cs="Arial"/>
          <w:b/>
          <w:sz w:val="22"/>
          <w:szCs w:val="21"/>
          <w:shd w:val="clear" w:color="auto" w:fill="FFFFFF"/>
          <w:lang w:val="fr-FR"/>
        </w:rPr>
        <w:t xml:space="preserve">postes de fabrication par la nouvelle solution synchrone </w:t>
      </w:r>
      <w:r w:rsidR="00381C50">
        <w:rPr>
          <w:rFonts w:ascii="Arial" w:hAnsi="Arial" w:cs="Arial"/>
          <w:b/>
          <w:sz w:val="22"/>
          <w:szCs w:val="21"/>
          <w:shd w:val="clear" w:color="auto" w:fill="FFFFFF"/>
          <w:lang w:val="fr-FR"/>
        </w:rPr>
        <w:t xml:space="preserve">à vitesse variable </w:t>
      </w:r>
      <w:r w:rsidR="00381C50" w:rsidRPr="001613E9">
        <w:rPr>
          <w:rFonts w:ascii="Arial" w:hAnsi="Arial" w:cs="Arial"/>
          <w:b/>
          <w:sz w:val="22"/>
          <w:szCs w:val="21"/>
          <w:shd w:val="clear" w:color="auto" w:fill="FFFFFF"/>
          <w:lang w:val="fr-FR"/>
        </w:rPr>
        <w:t>IE5</w:t>
      </w:r>
      <w:r w:rsidR="00381C50">
        <w:rPr>
          <w:rFonts w:ascii="Arial" w:hAnsi="Arial" w:cs="Arial"/>
          <w:b/>
          <w:sz w:val="22"/>
          <w:szCs w:val="21"/>
          <w:shd w:val="clear" w:color="auto" w:fill="FFFFFF"/>
          <w:lang w:val="fr-FR"/>
        </w:rPr>
        <w:t xml:space="preserve"> </w:t>
      </w:r>
      <w:proofErr w:type="spellStart"/>
      <w:r w:rsidR="00E45936" w:rsidRPr="001613E9">
        <w:rPr>
          <w:rFonts w:ascii="Arial" w:hAnsi="Arial" w:cs="Arial"/>
          <w:b/>
          <w:sz w:val="22"/>
          <w:szCs w:val="21"/>
          <w:shd w:val="clear" w:color="auto" w:fill="FFFFFF"/>
          <w:lang w:val="fr-FR"/>
        </w:rPr>
        <w:t>Dyneo</w:t>
      </w:r>
      <w:proofErr w:type="spellEnd"/>
      <w:r w:rsidR="00E45936" w:rsidRPr="001613E9">
        <w:rPr>
          <w:rFonts w:ascii="Arial" w:hAnsi="Arial" w:cs="Arial"/>
          <w:b/>
          <w:sz w:val="22"/>
          <w:szCs w:val="21"/>
          <w:shd w:val="clear" w:color="auto" w:fill="FFFFFF"/>
          <w:lang w:val="fr-FR"/>
        </w:rPr>
        <w:t xml:space="preserve">+, l’unité </w:t>
      </w:r>
      <w:r w:rsidR="001613E9" w:rsidRPr="001613E9">
        <w:rPr>
          <w:rFonts w:ascii="Arial" w:hAnsi="Arial" w:cs="Arial"/>
          <w:b/>
          <w:sz w:val="22"/>
          <w:szCs w:val="21"/>
          <w:shd w:val="clear" w:color="auto" w:fill="FFFFFF"/>
          <w:lang w:val="fr-FR"/>
        </w:rPr>
        <w:t>a réalisé des gains énergétiques significatifs et a diminué drastiquement son empreinte carbone, apportant ainsi une réponse concrète à la problématique environnementale.</w:t>
      </w:r>
    </w:p>
    <w:p w14:paraId="23666243" w14:textId="77777777" w:rsidR="00611F9B" w:rsidRDefault="00611F9B" w:rsidP="00CF3CC0">
      <w:pPr>
        <w:pStyle w:val="NormalWeb"/>
        <w:shd w:val="clear" w:color="auto" w:fill="FFFFFF"/>
        <w:spacing w:before="0" w:beforeAutospacing="0" w:after="0" w:afterAutospacing="0" w:line="340" w:lineRule="exact"/>
        <w:rPr>
          <w:rFonts w:ascii="Arial" w:hAnsi="Arial" w:cs="Arial"/>
          <w:b/>
          <w:bCs/>
          <w:color w:val="000000"/>
          <w:sz w:val="22"/>
          <w:szCs w:val="22"/>
          <w:lang w:val="fr-FR"/>
        </w:rPr>
      </w:pPr>
    </w:p>
    <w:p w14:paraId="441C6021" w14:textId="1F4930B6" w:rsidR="00B85CE5" w:rsidRDefault="001613E9"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sidRPr="001613E9">
        <w:rPr>
          <w:rFonts w:ascii="Arial" w:hAnsi="Arial" w:cs="Arial"/>
          <w:color w:val="000000"/>
          <w:sz w:val="22"/>
          <w:szCs w:val="21"/>
          <w:shd w:val="clear" w:color="auto" w:fill="FFFFFF"/>
          <w:lang w:val="fr-FR"/>
        </w:rPr>
        <w:t xml:space="preserve">Spécialiste de la fonte grise à graphite lamellaire et de la fonte à graphite sphéroïdal, la Fonderie de </w:t>
      </w:r>
      <w:r w:rsidR="008F0126">
        <w:rPr>
          <w:rFonts w:ascii="Arial" w:hAnsi="Arial" w:cs="Arial"/>
          <w:color w:val="000000"/>
          <w:sz w:val="22"/>
          <w:szCs w:val="21"/>
          <w:shd w:val="clear" w:color="auto" w:fill="FFFFFF"/>
          <w:lang w:val="fr-FR"/>
        </w:rPr>
        <w:t xml:space="preserve">Nidec </w:t>
      </w:r>
      <w:r w:rsidRPr="001613E9">
        <w:rPr>
          <w:rFonts w:ascii="Arial" w:hAnsi="Arial" w:cs="Arial"/>
          <w:color w:val="000000"/>
          <w:sz w:val="22"/>
          <w:szCs w:val="21"/>
          <w:shd w:val="clear" w:color="auto" w:fill="FFFFFF"/>
          <w:lang w:val="fr-FR"/>
        </w:rPr>
        <w:t>Leroy-Somer possède une capacité de production de 19000 tonnes et fabrique plus de 1000 références par an. Son savoir-faire et son expertise métier lui permettent de proposer une vaste gamme de pièces brutes et/ou usinées de 0,5 à 250 kg,  utilisées dans des applications et industries variées : corps de pompe, mobilier urbain, machines agricoles ou textile, compresseurs, équipements pour le BTP, le ferroviaire, l’automobile…</w:t>
      </w:r>
      <w:r w:rsidR="00D16DFE">
        <w:rPr>
          <w:rFonts w:ascii="Arial" w:hAnsi="Arial" w:cs="Arial"/>
          <w:color w:val="000000"/>
          <w:sz w:val="22"/>
          <w:szCs w:val="21"/>
          <w:shd w:val="clear" w:color="auto" w:fill="FFFFFF"/>
          <w:lang w:val="fr-FR"/>
        </w:rPr>
        <w:t xml:space="preserve"> </w:t>
      </w:r>
      <w:r w:rsidR="008F0126">
        <w:rPr>
          <w:rFonts w:ascii="Arial" w:hAnsi="Arial" w:cs="Arial"/>
          <w:color w:val="000000"/>
          <w:sz w:val="22"/>
          <w:szCs w:val="21"/>
          <w:shd w:val="clear" w:color="auto" w:fill="FFFFFF"/>
          <w:lang w:val="fr-FR"/>
        </w:rPr>
        <w:t xml:space="preserve">Dotée de moyens industriels importants, l’unité </w:t>
      </w:r>
      <w:r w:rsidR="001A327F" w:rsidRPr="001A327F">
        <w:rPr>
          <w:rFonts w:ascii="Arial" w:hAnsi="Arial" w:cs="Arial"/>
          <w:color w:val="000000"/>
          <w:sz w:val="22"/>
          <w:szCs w:val="21"/>
          <w:shd w:val="clear" w:color="auto" w:fill="FFFFFF"/>
          <w:lang w:val="fr-FR"/>
        </w:rPr>
        <w:t>est au cœur du dispositif industriel de Nidec Leroy-Somer en fabriquant des pièces de moteurs, de réducteurs et d’alternateurs pour toutes les usines du groupe, en France et en Europe.</w:t>
      </w:r>
    </w:p>
    <w:p w14:paraId="242E7BB2" w14:textId="77777777" w:rsidR="00B85CE5" w:rsidRDefault="00B85CE5"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66FD48B0" w14:textId="69CB5B37" w:rsidR="00B85CE5" w:rsidRPr="003E298F" w:rsidRDefault="00EC12E1" w:rsidP="00CF3CC0">
      <w:pPr>
        <w:pStyle w:val="NormalWeb"/>
        <w:shd w:val="clear" w:color="auto" w:fill="FFFFFF"/>
        <w:spacing w:before="0" w:beforeAutospacing="0" w:after="0" w:afterAutospacing="0" w:line="340" w:lineRule="exact"/>
        <w:rPr>
          <w:rFonts w:ascii="Arial" w:hAnsi="Arial" w:cs="Arial"/>
          <w:color w:val="000000"/>
          <w:sz w:val="22"/>
          <w:szCs w:val="21"/>
          <w:highlight w:val="yellow"/>
          <w:shd w:val="clear" w:color="auto" w:fill="FFFFFF"/>
          <w:lang w:val="fr-FR"/>
        </w:rPr>
      </w:pPr>
      <w:r w:rsidRPr="003E298F">
        <w:rPr>
          <w:rFonts w:ascii="Arial" w:hAnsi="Arial" w:cs="Arial"/>
          <w:color w:val="000000"/>
          <w:sz w:val="22"/>
          <w:szCs w:val="21"/>
          <w:shd w:val="clear" w:color="auto" w:fill="FFFFFF"/>
          <w:lang w:val="fr-FR"/>
        </w:rPr>
        <w:t xml:space="preserve">Ateliers de </w:t>
      </w:r>
      <w:r w:rsidR="003E298F" w:rsidRPr="003E298F">
        <w:rPr>
          <w:rFonts w:ascii="Arial" w:hAnsi="Arial" w:cs="Arial"/>
          <w:color w:val="000000"/>
          <w:sz w:val="22"/>
          <w:szCs w:val="21"/>
          <w:shd w:val="clear" w:color="auto" w:fill="FFFFFF"/>
          <w:lang w:val="fr-FR"/>
        </w:rPr>
        <w:t>f</w:t>
      </w:r>
      <w:r w:rsidRPr="003E298F">
        <w:rPr>
          <w:rFonts w:ascii="Arial" w:hAnsi="Arial" w:cs="Arial"/>
          <w:color w:val="000000"/>
          <w:sz w:val="22"/>
          <w:szCs w:val="21"/>
          <w:shd w:val="clear" w:color="auto" w:fill="FFFFFF"/>
          <w:lang w:val="fr-FR"/>
        </w:rPr>
        <w:t xml:space="preserve">usion, </w:t>
      </w:r>
      <w:r w:rsidR="003E298F" w:rsidRPr="003E298F">
        <w:rPr>
          <w:rFonts w:ascii="Arial" w:hAnsi="Arial" w:cs="Arial"/>
          <w:color w:val="000000"/>
          <w:sz w:val="22"/>
          <w:szCs w:val="21"/>
          <w:shd w:val="clear" w:color="auto" w:fill="FFFFFF"/>
          <w:lang w:val="fr-FR"/>
        </w:rPr>
        <w:t>n</w:t>
      </w:r>
      <w:r w:rsidRPr="003E298F">
        <w:rPr>
          <w:rFonts w:ascii="Arial" w:hAnsi="Arial" w:cs="Arial"/>
          <w:color w:val="000000"/>
          <w:sz w:val="22"/>
          <w:szCs w:val="21"/>
          <w:shd w:val="clear" w:color="auto" w:fill="FFFFFF"/>
          <w:lang w:val="fr-FR"/>
        </w:rPr>
        <w:t xml:space="preserve">oyautage, </w:t>
      </w:r>
      <w:r w:rsidR="003E298F" w:rsidRPr="003E298F">
        <w:rPr>
          <w:rFonts w:ascii="Arial" w:hAnsi="Arial" w:cs="Arial"/>
          <w:color w:val="000000"/>
          <w:sz w:val="22"/>
          <w:szCs w:val="21"/>
          <w:shd w:val="clear" w:color="auto" w:fill="FFFFFF"/>
          <w:lang w:val="fr-FR"/>
        </w:rPr>
        <w:t>m</w:t>
      </w:r>
      <w:r w:rsidR="00B85CE5" w:rsidRPr="003E298F">
        <w:rPr>
          <w:rFonts w:ascii="Arial" w:hAnsi="Arial" w:cs="Arial"/>
          <w:color w:val="000000"/>
          <w:sz w:val="22"/>
          <w:szCs w:val="21"/>
          <w:shd w:val="clear" w:color="auto" w:fill="FFFFFF"/>
          <w:lang w:val="fr-FR"/>
        </w:rPr>
        <w:t>oulage</w:t>
      </w:r>
      <w:r w:rsidRPr="003E298F">
        <w:rPr>
          <w:rFonts w:ascii="Arial" w:hAnsi="Arial" w:cs="Arial"/>
          <w:color w:val="000000"/>
          <w:sz w:val="22"/>
          <w:szCs w:val="21"/>
          <w:shd w:val="clear" w:color="auto" w:fill="FFFFFF"/>
          <w:lang w:val="fr-FR"/>
        </w:rPr>
        <w:t xml:space="preserve">, </w:t>
      </w:r>
      <w:r w:rsidR="003E298F" w:rsidRPr="003E298F">
        <w:rPr>
          <w:rFonts w:ascii="Arial" w:hAnsi="Arial" w:cs="Arial"/>
          <w:color w:val="000000"/>
          <w:sz w:val="22"/>
          <w:szCs w:val="21"/>
          <w:shd w:val="clear" w:color="auto" w:fill="FFFFFF"/>
          <w:lang w:val="fr-FR"/>
        </w:rPr>
        <w:t>g</w:t>
      </w:r>
      <w:r w:rsidRPr="003E298F">
        <w:rPr>
          <w:rFonts w:ascii="Arial" w:hAnsi="Arial" w:cs="Arial"/>
          <w:color w:val="000000"/>
          <w:sz w:val="22"/>
          <w:szCs w:val="21"/>
          <w:shd w:val="clear" w:color="auto" w:fill="FFFFFF"/>
          <w:lang w:val="fr-FR"/>
        </w:rPr>
        <w:t xml:space="preserve">renaillage, </w:t>
      </w:r>
      <w:r w:rsidR="003E298F" w:rsidRPr="003E298F">
        <w:rPr>
          <w:rFonts w:ascii="Arial" w:hAnsi="Arial" w:cs="Arial"/>
          <w:color w:val="000000"/>
          <w:sz w:val="22"/>
          <w:szCs w:val="21"/>
          <w:shd w:val="clear" w:color="auto" w:fill="FFFFFF"/>
          <w:lang w:val="fr-FR"/>
        </w:rPr>
        <w:t>p</w:t>
      </w:r>
      <w:r w:rsidRPr="003E298F">
        <w:rPr>
          <w:rFonts w:ascii="Arial" w:hAnsi="Arial" w:cs="Arial"/>
          <w:color w:val="000000"/>
          <w:sz w:val="22"/>
          <w:szCs w:val="21"/>
          <w:shd w:val="clear" w:color="auto" w:fill="FFFFFF"/>
          <w:lang w:val="fr-FR"/>
        </w:rPr>
        <w:t>arachèvement</w:t>
      </w:r>
      <w:r w:rsidR="00B85CE5" w:rsidRPr="003E298F">
        <w:rPr>
          <w:rFonts w:ascii="Arial" w:hAnsi="Arial" w:cs="Arial"/>
          <w:color w:val="000000"/>
          <w:sz w:val="22"/>
          <w:szCs w:val="21"/>
          <w:shd w:val="clear" w:color="auto" w:fill="FFFFFF"/>
          <w:lang w:val="fr-FR"/>
        </w:rPr>
        <w:t>, systèmes</w:t>
      </w:r>
      <w:r w:rsidR="00B85CE5">
        <w:rPr>
          <w:rFonts w:ascii="Arial" w:hAnsi="Arial" w:cs="Arial"/>
          <w:color w:val="000000"/>
          <w:sz w:val="22"/>
          <w:szCs w:val="21"/>
          <w:shd w:val="clear" w:color="auto" w:fill="FFFFFF"/>
          <w:lang w:val="fr-FR"/>
        </w:rPr>
        <w:t xml:space="preserve"> de ventilation… l</w:t>
      </w:r>
      <w:r w:rsidR="004722E2">
        <w:rPr>
          <w:rFonts w:ascii="Arial" w:hAnsi="Arial" w:cs="Arial"/>
          <w:color w:val="000000"/>
          <w:sz w:val="22"/>
          <w:szCs w:val="21"/>
          <w:shd w:val="clear" w:color="auto" w:fill="FFFFFF"/>
          <w:lang w:val="fr-FR"/>
        </w:rPr>
        <w:t xml:space="preserve">es procédés de fonderie </w:t>
      </w:r>
      <w:r w:rsidR="00B85CE5" w:rsidRPr="00B85CE5">
        <w:rPr>
          <w:rFonts w:ascii="Arial" w:hAnsi="Arial" w:cs="Arial"/>
          <w:color w:val="000000"/>
          <w:sz w:val="22"/>
          <w:szCs w:val="21"/>
          <w:shd w:val="clear" w:color="auto" w:fill="FFFFFF"/>
          <w:lang w:val="fr-FR"/>
        </w:rPr>
        <w:t>pour faire fondre le métal et le maintenir à la bonne température</w:t>
      </w:r>
      <w:r w:rsidR="00B85CE5">
        <w:rPr>
          <w:rFonts w:ascii="Arial" w:hAnsi="Arial" w:cs="Arial"/>
          <w:color w:val="000000"/>
          <w:sz w:val="22"/>
          <w:szCs w:val="21"/>
          <w:shd w:val="clear" w:color="auto" w:fill="FFFFFF"/>
          <w:lang w:val="fr-FR"/>
        </w:rPr>
        <w:t xml:space="preserve"> </w:t>
      </w:r>
      <w:r w:rsidR="004722E2">
        <w:rPr>
          <w:rFonts w:ascii="Arial" w:hAnsi="Arial" w:cs="Arial"/>
          <w:color w:val="000000"/>
          <w:sz w:val="22"/>
          <w:szCs w:val="21"/>
          <w:shd w:val="clear" w:color="auto" w:fill="FFFFFF"/>
          <w:lang w:val="fr-FR"/>
        </w:rPr>
        <w:t xml:space="preserve">sont extrêmement </w:t>
      </w:r>
      <w:r w:rsidR="00B85CE5">
        <w:rPr>
          <w:rFonts w:ascii="Arial" w:hAnsi="Arial" w:cs="Arial"/>
          <w:color w:val="000000"/>
          <w:sz w:val="22"/>
          <w:szCs w:val="21"/>
          <w:shd w:val="clear" w:color="auto" w:fill="FFFFFF"/>
          <w:lang w:val="fr-FR"/>
        </w:rPr>
        <w:t>gourmands</w:t>
      </w:r>
      <w:r w:rsidR="004722E2">
        <w:rPr>
          <w:rFonts w:ascii="Arial" w:hAnsi="Arial" w:cs="Arial"/>
          <w:color w:val="000000"/>
          <w:sz w:val="22"/>
          <w:szCs w:val="21"/>
          <w:shd w:val="clear" w:color="auto" w:fill="FFFFFF"/>
          <w:lang w:val="fr-FR"/>
        </w:rPr>
        <w:t xml:space="preserve"> en énergie. </w:t>
      </w:r>
    </w:p>
    <w:p w14:paraId="5EE89553" w14:textId="77777777" w:rsidR="00B85CE5" w:rsidRDefault="00B85CE5"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059B94AD" w14:textId="456B2443" w:rsidR="00834EA6" w:rsidRDefault="004722E2"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Sur la base de ce constat,</w:t>
      </w:r>
      <w:r w:rsidR="00834EA6">
        <w:rPr>
          <w:rFonts w:ascii="Arial" w:hAnsi="Arial" w:cs="Arial"/>
          <w:color w:val="000000"/>
          <w:sz w:val="22"/>
          <w:szCs w:val="21"/>
          <w:shd w:val="clear" w:color="auto" w:fill="FFFFFF"/>
          <w:lang w:val="fr-FR"/>
        </w:rPr>
        <w:t xml:space="preserve"> Nidec Leroy-Somer a récemment </w:t>
      </w:r>
      <w:r w:rsidR="00381C50">
        <w:rPr>
          <w:rFonts w:ascii="Arial" w:hAnsi="Arial" w:cs="Arial"/>
          <w:color w:val="000000"/>
          <w:sz w:val="22"/>
          <w:szCs w:val="21"/>
          <w:shd w:val="clear" w:color="auto" w:fill="FFFFFF"/>
          <w:lang w:val="fr-FR"/>
        </w:rPr>
        <w:t>décidé de réaliser</w:t>
      </w:r>
      <w:r w:rsidR="00834EA6">
        <w:rPr>
          <w:rFonts w:ascii="Arial" w:hAnsi="Arial" w:cs="Arial"/>
          <w:color w:val="000000"/>
          <w:sz w:val="22"/>
          <w:szCs w:val="21"/>
          <w:shd w:val="clear" w:color="auto" w:fill="FFFFFF"/>
          <w:lang w:val="fr-FR"/>
        </w:rPr>
        <w:t xml:space="preserve"> u</w:t>
      </w:r>
      <w:r w:rsidR="00B85CE5" w:rsidRPr="00924E0B">
        <w:rPr>
          <w:rFonts w:ascii="Arial" w:hAnsi="Arial" w:cs="Arial"/>
          <w:color w:val="000000"/>
          <w:sz w:val="22"/>
          <w:szCs w:val="21"/>
          <w:shd w:val="clear" w:color="auto" w:fill="FFFFFF"/>
          <w:lang w:val="fr-FR"/>
        </w:rPr>
        <w:t>n investissement d’un montant global de 350</w:t>
      </w:r>
      <w:r w:rsidR="00FB051A">
        <w:rPr>
          <w:rFonts w:ascii="Arial" w:hAnsi="Arial" w:cs="Arial"/>
          <w:color w:val="000000"/>
          <w:sz w:val="22"/>
          <w:szCs w:val="21"/>
          <w:shd w:val="clear" w:color="auto" w:fill="FFFFFF"/>
          <w:lang w:val="fr-FR"/>
        </w:rPr>
        <w:t xml:space="preserve"> </w:t>
      </w:r>
      <w:r w:rsidR="00B85CE5" w:rsidRPr="00924E0B">
        <w:rPr>
          <w:rFonts w:ascii="Arial" w:hAnsi="Arial" w:cs="Arial"/>
          <w:color w:val="000000"/>
          <w:sz w:val="22"/>
          <w:szCs w:val="21"/>
          <w:shd w:val="clear" w:color="auto" w:fill="FFFFFF"/>
          <w:lang w:val="fr-FR"/>
        </w:rPr>
        <w:t xml:space="preserve">K€ </w:t>
      </w:r>
      <w:r w:rsidR="00834EA6">
        <w:rPr>
          <w:rFonts w:ascii="Arial" w:hAnsi="Arial" w:cs="Arial"/>
          <w:color w:val="000000"/>
          <w:sz w:val="22"/>
          <w:szCs w:val="21"/>
          <w:shd w:val="clear" w:color="auto" w:fill="FFFFFF"/>
          <w:lang w:val="fr-FR"/>
        </w:rPr>
        <w:t xml:space="preserve">afin de </w:t>
      </w:r>
      <w:r w:rsidR="00B85CE5" w:rsidRPr="00924E0B">
        <w:rPr>
          <w:rFonts w:ascii="Arial" w:hAnsi="Arial" w:cs="Arial"/>
          <w:color w:val="000000"/>
          <w:sz w:val="22"/>
          <w:szCs w:val="21"/>
          <w:shd w:val="clear" w:color="auto" w:fill="FFFFFF"/>
          <w:lang w:val="fr-FR"/>
        </w:rPr>
        <w:t>réduire la facture énergétique électrique d</w:t>
      </w:r>
      <w:r w:rsidR="00834EA6">
        <w:rPr>
          <w:rFonts w:ascii="Arial" w:hAnsi="Arial" w:cs="Arial"/>
          <w:color w:val="000000"/>
          <w:sz w:val="22"/>
          <w:szCs w:val="21"/>
          <w:shd w:val="clear" w:color="auto" w:fill="FFFFFF"/>
          <w:lang w:val="fr-FR"/>
        </w:rPr>
        <w:t>e sa fonderie.</w:t>
      </w:r>
    </w:p>
    <w:p w14:paraId="54C44D01" w14:textId="77777777" w:rsidR="00D16DFE" w:rsidRDefault="00D16DFE"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5D2A76F0" w14:textId="2265E269" w:rsidR="00834EA6" w:rsidRDefault="00834EA6"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lastRenderedPageBreak/>
        <w:t>Le projet consist</w:t>
      </w:r>
      <w:r w:rsidR="00381C50">
        <w:rPr>
          <w:rFonts w:ascii="Arial" w:hAnsi="Arial" w:cs="Arial"/>
          <w:color w:val="000000"/>
          <w:sz w:val="22"/>
          <w:szCs w:val="21"/>
          <w:shd w:val="clear" w:color="auto" w:fill="FFFFFF"/>
          <w:lang w:val="fr-FR"/>
        </w:rPr>
        <w:t>e</w:t>
      </w:r>
      <w:r>
        <w:rPr>
          <w:rFonts w:ascii="Arial" w:hAnsi="Arial" w:cs="Arial"/>
          <w:color w:val="000000"/>
          <w:sz w:val="22"/>
          <w:szCs w:val="21"/>
          <w:shd w:val="clear" w:color="auto" w:fill="FFFFFF"/>
          <w:lang w:val="fr-FR"/>
        </w:rPr>
        <w:t xml:space="preserve"> à remplacer </w:t>
      </w:r>
      <w:r w:rsidR="00CF3CC0">
        <w:rPr>
          <w:rFonts w:ascii="Arial" w:hAnsi="Arial" w:cs="Arial"/>
          <w:color w:val="000000"/>
          <w:sz w:val="22"/>
          <w:szCs w:val="21"/>
          <w:shd w:val="clear" w:color="auto" w:fill="FFFFFF"/>
          <w:lang w:val="fr-FR"/>
        </w:rPr>
        <w:t>13</w:t>
      </w:r>
      <w:r>
        <w:rPr>
          <w:rFonts w:ascii="Arial" w:hAnsi="Arial" w:cs="Arial"/>
          <w:color w:val="000000"/>
          <w:sz w:val="22"/>
          <w:szCs w:val="21"/>
          <w:shd w:val="clear" w:color="auto" w:fill="FFFFFF"/>
          <w:lang w:val="fr-FR"/>
        </w:rPr>
        <w:t xml:space="preserve"> anciennes motorisations asynchrones </w:t>
      </w:r>
      <w:r w:rsidRPr="00924E0B">
        <w:rPr>
          <w:rFonts w:ascii="Arial" w:hAnsi="Arial" w:cs="Arial"/>
          <w:color w:val="000000"/>
          <w:sz w:val="22"/>
          <w:szCs w:val="21"/>
          <w:shd w:val="clear" w:color="auto" w:fill="FFFFFF"/>
          <w:lang w:val="fr-FR"/>
        </w:rPr>
        <w:t>de 55 à 200</w:t>
      </w:r>
      <w:r>
        <w:rPr>
          <w:rFonts w:ascii="Arial" w:hAnsi="Arial" w:cs="Arial"/>
          <w:color w:val="000000"/>
          <w:sz w:val="22"/>
          <w:szCs w:val="21"/>
          <w:shd w:val="clear" w:color="auto" w:fill="FFFFFF"/>
          <w:lang w:val="fr-FR"/>
        </w:rPr>
        <w:t xml:space="preserve"> </w:t>
      </w:r>
      <w:r w:rsidRPr="00924E0B">
        <w:rPr>
          <w:rFonts w:ascii="Arial" w:hAnsi="Arial" w:cs="Arial"/>
          <w:color w:val="000000"/>
          <w:sz w:val="22"/>
          <w:szCs w:val="21"/>
          <w:shd w:val="clear" w:color="auto" w:fill="FFFFFF"/>
          <w:lang w:val="fr-FR"/>
        </w:rPr>
        <w:t>kW</w:t>
      </w:r>
      <w:r>
        <w:rPr>
          <w:rFonts w:ascii="Arial" w:hAnsi="Arial" w:cs="Arial"/>
          <w:color w:val="000000"/>
          <w:sz w:val="22"/>
          <w:szCs w:val="21"/>
          <w:shd w:val="clear" w:color="auto" w:fill="FFFFFF"/>
          <w:lang w:val="fr-FR"/>
        </w:rPr>
        <w:t xml:space="preserve"> par </w:t>
      </w:r>
      <w:r w:rsidR="00CF3CC0">
        <w:rPr>
          <w:rFonts w:ascii="Arial" w:hAnsi="Arial" w:cs="Arial"/>
          <w:color w:val="000000"/>
          <w:sz w:val="22"/>
          <w:szCs w:val="21"/>
          <w:shd w:val="clear" w:color="auto" w:fill="FFFFFF"/>
          <w:lang w:val="fr-FR"/>
        </w:rPr>
        <w:t>les</w:t>
      </w:r>
      <w:r>
        <w:rPr>
          <w:rFonts w:ascii="Arial" w:hAnsi="Arial" w:cs="Arial"/>
          <w:color w:val="000000"/>
          <w:sz w:val="22"/>
          <w:szCs w:val="21"/>
          <w:shd w:val="clear" w:color="auto" w:fill="FFFFFF"/>
          <w:lang w:val="fr-FR"/>
        </w:rPr>
        <w:t xml:space="preserve"> nouvelles solutions synchrones </w:t>
      </w:r>
      <w:r w:rsidRPr="003E298F">
        <w:rPr>
          <w:rFonts w:ascii="Arial" w:hAnsi="Arial" w:cs="Arial"/>
          <w:color w:val="000000"/>
          <w:sz w:val="22"/>
          <w:szCs w:val="21"/>
          <w:shd w:val="clear" w:color="auto" w:fill="FFFFFF"/>
          <w:lang w:val="fr-FR"/>
        </w:rPr>
        <w:t xml:space="preserve">à aimants </w:t>
      </w:r>
      <w:r w:rsidR="007862C8" w:rsidRPr="003E298F">
        <w:rPr>
          <w:rFonts w:ascii="Arial" w:hAnsi="Arial" w:cs="Arial"/>
          <w:color w:val="000000"/>
          <w:sz w:val="22"/>
          <w:szCs w:val="21"/>
          <w:shd w:val="clear" w:color="auto" w:fill="FFFFFF"/>
          <w:lang w:val="fr-FR"/>
        </w:rPr>
        <w:t xml:space="preserve">permanents </w:t>
      </w:r>
      <w:r w:rsidRPr="003E298F">
        <w:rPr>
          <w:rFonts w:ascii="Arial" w:hAnsi="Arial" w:cs="Arial"/>
          <w:color w:val="000000"/>
          <w:sz w:val="22"/>
          <w:szCs w:val="21"/>
          <w:shd w:val="clear" w:color="auto" w:fill="FFFFFF"/>
          <w:lang w:val="fr-FR"/>
        </w:rPr>
        <w:t>à</w:t>
      </w:r>
      <w:r>
        <w:rPr>
          <w:rFonts w:ascii="Arial" w:hAnsi="Arial" w:cs="Arial"/>
          <w:color w:val="000000"/>
          <w:sz w:val="22"/>
          <w:szCs w:val="21"/>
          <w:shd w:val="clear" w:color="auto" w:fill="FFFFFF"/>
          <w:lang w:val="fr-FR"/>
        </w:rPr>
        <w:t xml:space="preserve"> rendement IE5 </w:t>
      </w:r>
      <w:r w:rsidR="00D16DFE">
        <w:rPr>
          <w:rFonts w:ascii="Arial" w:hAnsi="Arial" w:cs="Arial"/>
          <w:color w:val="000000"/>
          <w:sz w:val="22"/>
          <w:szCs w:val="21"/>
          <w:shd w:val="clear" w:color="auto" w:fill="FFFFFF"/>
          <w:lang w:val="fr-FR"/>
        </w:rPr>
        <w:t xml:space="preserve">développées par le </w:t>
      </w:r>
      <w:r>
        <w:rPr>
          <w:rFonts w:ascii="Arial" w:hAnsi="Arial" w:cs="Arial"/>
          <w:color w:val="000000"/>
          <w:sz w:val="22"/>
          <w:szCs w:val="21"/>
          <w:shd w:val="clear" w:color="auto" w:fill="FFFFFF"/>
          <w:lang w:val="fr-FR"/>
        </w:rPr>
        <w:t xml:space="preserve">fabricant, constituées de moteurs </w:t>
      </w:r>
      <w:proofErr w:type="spellStart"/>
      <w:r w:rsidR="004459A7">
        <w:rPr>
          <w:rFonts w:ascii="Arial" w:hAnsi="Arial" w:cs="Arial"/>
          <w:color w:val="000000"/>
          <w:sz w:val="22"/>
          <w:szCs w:val="21"/>
          <w:shd w:val="clear" w:color="auto" w:fill="FFFFFF"/>
          <w:lang w:val="fr-FR"/>
        </w:rPr>
        <w:t>D</w:t>
      </w:r>
      <w:r>
        <w:rPr>
          <w:rFonts w:ascii="Arial" w:hAnsi="Arial" w:cs="Arial"/>
          <w:color w:val="000000"/>
          <w:sz w:val="22"/>
          <w:szCs w:val="21"/>
          <w:shd w:val="clear" w:color="auto" w:fill="FFFFFF"/>
          <w:lang w:val="fr-FR"/>
        </w:rPr>
        <w:t>yneo</w:t>
      </w:r>
      <w:proofErr w:type="spellEnd"/>
      <w:r>
        <w:rPr>
          <w:rFonts w:ascii="Arial" w:hAnsi="Arial" w:cs="Arial"/>
          <w:color w:val="000000"/>
          <w:sz w:val="22"/>
          <w:szCs w:val="21"/>
          <w:shd w:val="clear" w:color="auto" w:fill="FFFFFF"/>
          <w:lang w:val="fr-FR"/>
        </w:rPr>
        <w:t xml:space="preserve">+ </w:t>
      </w:r>
      <w:r w:rsidR="00CE48FE">
        <w:rPr>
          <w:rFonts w:ascii="Arial" w:hAnsi="Arial" w:cs="Arial"/>
          <w:color w:val="000000"/>
          <w:sz w:val="22"/>
          <w:szCs w:val="21"/>
          <w:shd w:val="clear" w:color="auto" w:fill="FFFFFF"/>
          <w:lang w:val="fr-FR"/>
        </w:rPr>
        <w:t xml:space="preserve">à très haute efficacité énergétique </w:t>
      </w:r>
      <w:r>
        <w:rPr>
          <w:rFonts w:ascii="Arial" w:hAnsi="Arial" w:cs="Arial"/>
          <w:color w:val="000000"/>
          <w:sz w:val="22"/>
          <w:szCs w:val="21"/>
          <w:shd w:val="clear" w:color="auto" w:fill="FFFFFF"/>
          <w:lang w:val="fr-FR"/>
        </w:rPr>
        <w:t xml:space="preserve">et de </w:t>
      </w:r>
      <w:r w:rsidR="004459A7">
        <w:rPr>
          <w:rFonts w:ascii="Arial" w:hAnsi="Arial" w:cs="Arial"/>
          <w:color w:val="000000"/>
          <w:sz w:val="22"/>
          <w:szCs w:val="21"/>
          <w:shd w:val="clear" w:color="auto" w:fill="FFFFFF"/>
          <w:lang w:val="fr-FR"/>
        </w:rPr>
        <w:t xml:space="preserve">variateurs de vitesse </w:t>
      </w:r>
      <w:r w:rsidR="00CE48FE">
        <w:rPr>
          <w:rFonts w:ascii="Arial" w:hAnsi="Arial" w:cs="Arial"/>
          <w:color w:val="000000"/>
          <w:sz w:val="22"/>
          <w:szCs w:val="21"/>
          <w:shd w:val="clear" w:color="auto" w:fill="FFFFFF"/>
          <w:lang w:val="fr-FR"/>
        </w:rPr>
        <w:t xml:space="preserve">compacts prêts à l’emploi </w:t>
      </w:r>
      <w:proofErr w:type="spellStart"/>
      <w:r w:rsidR="004459A7">
        <w:rPr>
          <w:rFonts w:ascii="Arial" w:hAnsi="Arial" w:cs="Arial"/>
          <w:color w:val="000000"/>
          <w:sz w:val="22"/>
          <w:szCs w:val="21"/>
          <w:shd w:val="clear" w:color="auto" w:fill="FFFFFF"/>
          <w:lang w:val="fr-FR"/>
        </w:rPr>
        <w:t>Powerdrive</w:t>
      </w:r>
      <w:proofErr w:type="spellEnd"/>
      <w:r w:rsidR="004459A7">
        <w:rPr>
          <w:rFonts w:ascii="Arial" w:hAnsi="Arial" w:cs="Arial"/>
          <w:color w:val="000000"/>
          <w:sz w:val="22"/>
          <w:szCs w:val="21"/>
          <w:shd w:val="clear" w:color="auto" w:fill="FFFFFF"/>
          <w:lang w:val="fr-FR"/>
        </w:rPr>
        <w:t xml:space="preserve"> MD2. </w:t>
      </w:r>
      <w:r w:rsidR="00B85CE5" w:rsidRPr="00924E0B">
        <w:rPr>
          <w:rFonts w:ascii="Arial" w:hAnsi="Arial" w:cs="Arial"/>
          <w:color w:val="000000"/>
          <w:sz w:val="22"/>
          <w:szCs w:val="21"/>
          <w:shd w:val="clear" w:color="auto" w:fill="FFFFFF"/>
          <w:lang w:val="fr-FR"/>
        </w:rPr>
        <w:t>L</w:t>
      </w:r>
      <w:r w:rsidR="00D16DFE">
        <w:rPr>
          <w:rFonts w:ascii="Arial" w:hAnsi="Arial" w:cs="Arial"/>
          <w:color w:val="000000"/>
          <w:sz w:val="22"/>
          <w:szCs w:val="21"/>
          <w:shd w:val="clear" w:color="auto" w:fill="FFFFFF"/>
          <w:lang w:val="fr-FR"/>
        </w:rPr>
        <w:t>’</w:t>
      </w:r>
      <w:r w:rsidR="00B85CE5" w:rsidRPr="00924E0B">
        <w:rPr>
          <w:rFonts w:ascii="Arial" w:hAnsi="Arial" w:cs="Arial"/>
          <w:color w:val="000000"/>
          <w:sz w:val="22"/>
          <w:szCs w:val="21"/>
          <w:shd w:val="clear" w:color="auto" w:fill="FFFFFF"/>
          <w:lang w:val="fr-FR"/>
        </w:rPr>
        <w:t xml:space="preserve">objectif à terme </w:t>
      </w:r>
      <w:r w:rsidR="00D16DFE">
        <w:rPr>
          <w:rFonts w:ascii="Arial" w:hAnsi="Arial" w:cs="Arial"/>
          <w:color w:val="000000"/>
          <w:sz w:val="22"/>
          <w:szCs w:val="21"/>
          <w:shd w:val="clear" w:color="auto" w:fill="FFFFFF"/>
          <w:lang w:val="fr-FR"/>
        </w:rPr>
        <w:t>est</w:t>
      </w:r>
      <w:r w:rsidR="00B85CE5" w:rsidRPr="00924E0B">
        <w:rPr>
          <w:rFonts w:ascii="Arial" w:hAnsi="Arial" w:cs="Arial"/>
          <w:color w:val="000000"/>
          <w:sz w:val="22"/>
          <w:szCs w:val="21"/>
          <w:shd w:val="clear" w:color="auto" w:fill="FFFFFF"/>
          <w:lang w:val="fr-FR"/>
        </w:rPr>
        <w:t xml:space="preserve"> d’économiser 1,8 GWh/an d’électricité, tout en réduisant les émissions annuelles de CO2 de 72 tonnes. </w:t>
      </w:r>
    </w:p>
    <w:p w14:paraId="48E4BBEF" w14:textId="77777777" w:rsidR="00834EA6" w:rsidRDefault="00834EA6"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16A75757" w14:textId="498AFED2" w:rsidR="004459A7" w:rsidRDefault="004459A7"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M</w:t>
      </w:r>
      <w:r w:rsidR="00B85CE5" w:rsidRPr="00924E0B">
        <w:rPr>
          <w:rFonts w:ascii="Arial" w:hAnsi="Arial" w:cs="Arial"/>
          <w:color w:val="000000"/>
          <w:sz w:val="22"/>
          <w:szCs w:val="21"/>
          <w:shd w:val="clear" w:color="auto" w:fill="FFFFFF"/>
          <w:lang w:val="fr-FR"/>
        </w:rPr>
        <w:t>ené conjointement par les équipes de la Fonderie</w:t>
      </w:r>
      <w:r w:rsidR="00BD1794">
        <w:rPr>
          <w:rFonts w:ascii="Arial" w:hAnsi="Arial" w:cs="Arial"/>
          <w:color w:val="000000"/>
          <w:sz w:val="22"/>
          <w:szCs w:val="21"/>
          <w:shd w:val="clear" w:color="auto" w:fill="FFFFFF"/>
          <w:lang w:val="fr-FR"/>
        </w:rPr>
        <w:t xml:space="preserve"> et</w:t>
      </w:r>
      <w:r w:rsidR="00B85CE5" w:rsidRPr="00924E0B">
        <w:rPr>
          <w:rFonts w:ascii="Arial" w:hAnsi="Arial" w:cs="Arial"/>
          <w:color w:val="000000"/>
          <w:sz w:val="22"/>
          <w:szCs w:val="21"/>
          <w:shd w:val="clear" w:color="auto" w:fill="FFFFFF"/>
          <w:lang w:val="fr-FR"/>
        </w:rPr>
        <w:t xml:space="preserve"> les experts en optimisation énergétique de la </w:t>
      </w:r>
      <w:bookmarkStart w:id="1" w:name="_Hlk75163909"/>
      <w:r w:rsidR="00B85CE5" w:rsidRPr="00924E0B">
        <w:rPr>
          <w:rFonts w:ascii="Arial" w:hAnsi="Arial" w:cs="Arial"/>
          <w:color w:val="000000"/>
          <w:sz w:val="22"/>
          <w:szCs w:val="21"/>
          <w:shd w:val="clear" w:color="auto" w:fill="FFFFFF"/>
          <w:lang w:val="fr-FR"/>
        </w:rPr>
        <w:t>filiale de service</w:t>
      </w:r>
      <w:r w:rsidR="00BD1794">
        <w:rPr>
          <w:rFonts w:ascii="Arial" w:hAnsi="Arial" w:cs="Arial"/>
          <w:color w:val="000000"/>
          <w:sz w:val="22"/>
          <w:szCs w:val="21"/>
          <w:shd w:val="clear" w:color="auto" w:fill="FFFFFF"/>
          <w:lang w:val="fr-FR"/>
        </w:rPr>
        <w:t xml:space="preserve"> de Nidec Leroy-Somer</w:t>
      </w:r>
      <w:r w:rsidR="00B85CE5" w:rsidRPr="00924E0B">
        <w:rPr>
          <w:rFonts w:ascii="Arial" w:hAnsi="Arial" w:cs="Arial"/>
          <w:color w:val="000000"/>
          <w:sz w:val="22"/>
          <w:szCs w:val="21"/>
          <w:shd w:val="clear" w:color="auto" w:fill="FFFFFF"/>
          <w:lang w:val="fr-FR"/>
        </w:rPr>
        <w:t xml:space="preserve"> ESO Ouest</w:t>
      </w:r>
      <w:bookmarkEnd w:id="1"/>
      <w:r w:rsidR="00FB051A">
        <w:rPr>
          <w:rFonts w:ascii="Arial" w:hAnsi="Arial" w:cs="Arial"/>
          <w:color w:val="000000"/>
          <w:sz w:val="22"/>
          <w:szCs w:val="21"/>
          <w:shd w:val="clear" w:color="auto" w:fill="FFFFFF"/>
          <w:lang w:val="fr-FR"/>
        </w:rPr>
        <w:t xml:space="preserve">, </w:t>
      </w:r>
      <w:r w:rsidR="00344194" w:rsidRPr="00FB051A">
        <w:rPr>
          <w:rFonts w:ascii="Arial" w:hAnsi="Arial" w:cs="Arial"/>
          <w:color w:val="000000"/>
          <w:sz w:val="22"/>
          <w:szCs w:val="21"/>
          <w:shd w:val="clear" w:color="auto" w:fill="FFFFFF"/>
          <w:lang w:val="fr-FR"/>
        </w:rPr>
        <w:t>l’audit énergétique</w:t>
      </w:r>
      <w:r w:rsidR="00B85CE5" w:rsidRPr="00924E0B">
        <w:rPr>
          <w:rFonts w:ascii="Arial" w:hAnsi="Arial" w:cs="Arial"/>
          <w:color w:val="000000"/>
          <w:sz w:val="22"/>
          <w:szCs w:val="21"/>
          <w:shd w:val="clear" w:color="auto" w:fill="FFFFFF"/>
          <w:lang w:val="fr-FR"/>
        </w:rPr>
        <w:t xml:space="preserve"> a permis d’identifier </w:t>
      </w:r>
      <w:r>
        <w:rPr>
          <w:rFonts w:ascii="Arial" w:hAnsi="Arial" w:cs="Arial"/>
          <w:color w:val="000000"/>
          <w:sz w:val="22"/>
          <w:szCs w:val="21"/>
          <w:shd w:val="clear" w:color="auto" w:fill="FFFFFF"/>
          <w:lang w:val="fr-FR"/>
        </w:rPr>
        <w:t>sept</w:t>
      </w:r>
      <w:r w:rsidR="00B85CE5" w:rsidRPr="00924E0B">
        <w:rPr>
          <w:rFonts w:ascii="Arial" w:hAnsi="Arial" w:cs="Arial"/>
          <w:color w:val="000000"/>
          <w:sz w:val="22"/>
          <w:szCs w:val="21"/>
          <w:shd w:val="clear" w:color="auto" w:fill="FFFFFF"/>
          <w:lang w:val="fr-FR"/>
        </w:rPr>
        <w:t xml:space="preserve"> chantiers prioritaires représentant plus de 10</w:t>
      </w:r>
      <w:r w:rsidR="00DC2A13">
        <w:rPr>
          <w:rFonts w:ascii="Arial" w:hAnsi="Arial" w:cs="Arial"/>
          <w:color w:val="000000"/>
          <w:sz w:val="22"/>
          <w:szCs w:val="21"/>
          <w:shd w:val="clear" w:color="auto" w:fill="FFFFFF"/>
          <w:lang w:val="fr-FR"/>
        </w:rPr>
        <w:t xml:space="preserve"> </w:t>
      </w:r>
      <w:r w:rsidR="00B85CE5" w:rsidRPr="00924E0B">
        <w:rPr>
          <w:rFonts w:ascii="Arial" w:hAnsi="Arial" w:cs="Arial"/>
          <w:color w:val="000000"/>
          <w:sz w:val="22"/>
          <w:szCs w:val="21"/>
          <w:shd w:val="clear" w:color="auto" w:fill="FFFFFF"/>
          <w:lang w:val="fr-FR"/>
        </w:rPr>
        <w:t>% de la consommation électrique annuelle globale du site</w:t>
      </w:r>
      <w:r>
        <w:rPr>
          <w:rFonts w:ascii="Arial" w:hAnsi="Arial" w:cs="Arial"/>
          <w:color w:val="000000"/>
          <w:sz w:val="22"/>
          <w:szCs w:val="21"/>
          <w:shd w:val="clear" w:color="auto" w:fill="FFFFFF"/>
          <w:lang w:val="fr-FR"/>
        </w:rPr>
        <w:t xml:space="preserve">, </w:t>
      </w:r>
      <w:r w:rsidR="00572A37">
        <w:rPr>
          <w:rFonts w:ascii="Arial" w:hAnsi="Arial" w:cs="Arial"/>
          <w:color w:val="000000"/>
          <w:sz w:val="22"/>
          <w:szCs w:val="21"/>
          <w:shd w:val="clear" w:color="auto" w:fill="FFFFFF"/>
          <w:lang w:val="fr-FR"/>
        </w:rPr>
        <w:t xml:space="preserve">à savoir </w:t>
      </w:r>
      <w:r>
        <w:rPr>
          <w:rFonts w:ascii="Arial" w:hAnsi="Arial" w:cs="Arial"/>
          <w:color w:val="000000"/>
          <w:sz w:val="22"/>
          <w:szCs w:val="21"/>
          <w:shd w:val="clear" w:color="auto" w:fill="FFFFFF"/>
          <w:lang w:val="fr-FR"/>
        </w:rPr>
        <w:t>:</w:t>
      </w:r>
    </w:p>
    <w:p w14:paraId="745E9B92" w14:textId="77777777" w:rsidR="00572A37" w:rsidRDefault="00572A37"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5E14E185" w14:textId="6ABBE81B" w:rsidR="00572A37" w:rsidRDefault="00572A37"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sidRPr="00924E0B">
        <w:rPr>
          <w:rFonts w:ascii="Arial" w:hAnsi="Arial" w:cs="Arial"/>
          <w:color w:val="000000"/>
          <w:sz w:val="22"/>
          <w:szCs w:val="21"/>
          <w:shd w:val="clear" w:color="auto" w:fill="FFFFFF"/>
          <w:lang w:val="fr-FR"/>
        </w:rPr>
        <w:t xml:space="preserve">- </w:t>
      </w:r>
      <w:r>
        <w:rPr>
          <w:rFonts w:ascii="Arial" w:hAnsi="Arial" w:cs="Arial"/>
          <w:color w:val="000000"/>
          <w:sz w:val="22"/>
          <w:szCs w:val="21"/>
          <w:shd w:val="clear" w:color="auto" w:fill="FFFFFF"/>
          <w:lang w:val="fr-FR"/>
        </w:rPr>
        <w:t>Le m</w:t>
      </w:r>
      <w:r w:rsidRPr="00924E0B">
        <w:rPr>
          <w:rFonts w:ascii="Arial" w:hAnsi="Arial" w:cs="Arial"/>
          <w:color w:val="000000"/>
          <w:sz w:val="22"/>
          <w:szCs w:val="21"/>
          <w:shd w:val="clear" w:color="auto" w:fill="FFFFFF"/>
          <w:lang w:val="fr-FR"/>
        </w:rPr>
        <w:t xml:space="preserve">alaxeur </w:t>
      </w:r>
      <w:r>
        <w:rPr>
          <w:rFonts w:ascii="Arial" w:hAnsi="Arial" w:cs="Arial"/>
          <w:color w:val="000000"/>
          <w:sz w:val="22"/>
          <w:szCs w:val="21"/>
          <w:shd w:val="clear" w:color="auto" w:fill="FFFFFF"/>
          <w:lang w:val="fr-FR"/>
        </w:rPr>
        <w:t xml:space="preserve">du </w:t>
      </w:r>
      <w:r w:rsidRPr="00924E0B">
        <w:rPr>
          <w:rFonts w:ascii="Arial" w:hAnsi="Arial" w:cs="Arial"/>
          <w:color w:val="000000"/>
          <w:sz w:val="22"/>
          <w:szCs w:val="21"/>
          <w:shd w:val="clear" w:color="auto" w:fill="FFFFFF"/>
          <w:lang w:val="fr-FR"/>
        </w:rPr>
        <w:t>sable de moulage</w:t>
      </w:r>
    </w:p>
    <w:p w14:paraId="45C45677" w14:textId="77777777" w:rsidR="00572A37" w:rsidRDefault="00572A37"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00B062C2" w14:textId="1835EC8C" w:rsidR="00572A37" w:rsidRDefault="00572A37"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 Les p</w:t>
      </w:r>
      <w:r w:rsidRPr="00924E0B">
        <w:rPr>
          <w:rFonts w:ascii="Arial" w:hAnsi="Arial" w:cs="Arial"/>
          <w:color w:val="000000"/>
          <w:sz w:val="22"/>
          <w:szCs w:val="21"/>
          <w:shd w:val="clear" w:color="auto" w:fill="FFFFFF"/>
          <w:lang w:val="fr-FR"/>
        </w:rPr>
        <w:t>ompes hydrauliques</w:t>
      </w:r>
      <w:r>
        <w:rPr>
          <w:rFonts w:ascii="Arial" w:hAnsi="Arial" w:cs="Arial"/>
          <w:color w:val="000000"/>
          <w:sz w:val="22"/>
          <w:szCs w:val="21"/>
          <w:shd w:val="clear" w:color="auto" w:fill="FFFFFF"/>
          <w:lang w:val="fr-FR"/>
        </w:rPr>
        <w:t>, les p</w:t>
      </w:r>
      <w:r w:rsidRPr="00924E0B">
        <w:rPr>
          <w:rFonts w:ascii="Arial" w:hAnsi="Arial" w:cs="Arial"/>
          <w:color w:val="000000"/>
          <w:sz w:val="22"/>
          <w:szCs w:val="21"/>
          <w:shd w:val="clear" w:color="auto" w:fill="FFFFFF"/>
          <w:lang w:val="fr-FR"/>
        </w:rPr>
        <w:t>ompes de circulation d’huile</w:t>
      </w:r>
      <w:r>
        <w:rPr>
          <w:rFonts w:ascii="Arial" w:hAnsi="Arial" w:cs="Arial"/>
          <w:color w:val="000000"/>
          <w:sz w:val="22"/>
          <w:szCs w:val="21"/>
          <w:shd w:val="clear" w:color="auto" w:fill="FFFFFF"/>
          <w:lang w:val="fr-FR"/>
        </w:rPr>
        <w:t xml:space="preserve"> et la v</w:t>
      </w:r>
      <w:r w:rsidRPr="00924E0B">
        <w:rPr>
          <w:rFonts w:ascii="Arial" w:hAnsi="Arial" w:cs="Arial"/>
          <w:color w:val="000000"/>
          <w:sz w:val="22"/>
          <w:szCs w:val="21"/>
          <w:shd w:val="clear" w:color="auto" w:fill="FFFFFF"/>
          <w:lang w:val="fr-FR"/>
        </w:rPr>
        <w:t xml:space="preserve">entilation </w:t>
      </w:r>
      <w:r>
        <w:rPr>
          <w:rFonts w:ascii="Arial" w:hAnsi="Arial" w:cs="Arial"/>
          <w:color w:val="000000"/>
          <w:sz w:val="22"/>
          <w:szCs w:val="21"/>
          <w:shd w:val="clear" w:color="auto" w:fill="FFFFFF"/>
          <w:lang w:val="fr-FR"/>
        </w:rPr>
        <w:t>de l’a</w:t>
      </w:r>
      <w:r w:rsidRPr="00924E0B">
        <w:rPr>
          <w:rFonts w:ascii="Arial" w:hAnsi="Arial" w:cs="Arial"/>
          <w:color w:val="000000"/>
          <w:sz w:val="22"/>
          <w:szCs w:val="21"/>
          <w:shd w:val="clear" w:color="auto" w:fill="FFFFFF"/>
          <w:lang w:val="fr-FR"/>
        </w:rPr>
        <w:t>spiration du</w:t>
      </w:r>
      <w:r>
        <w:rPr>
          <w:rFonts w:ascii="Arial" w:hAnsi="Arial" w:cs="Arial"/>
          <w:color w:val="000000"/>
          <w:sz w:val="22"/>
          <w:szCs w:val="21"/>
          <w:shd w:val="clear" w:color="auto" w:fill="FFFFFF"/>
          <w:lang w:val="fr-FR"/>
        </w:rPr>
        <w:t xml:space="preserve"> principal</w:t>
      </w:r>
      <w:r w:rsidRPr="00924E0B">
        <w:rPr>
          <w:rFonts w:ascii="Arial" w:hAnsi="Arial" w:cs="Arial"/>
          <w:color w:val="000000"/>
          <w:sz w:val="22"/>
          <w:szCs w:val="21"/>
          <w:shd w:val="clear" w:color="auto" w:fill="FFFFFF"/>
          <w:lang w:val="fr-FR"/>
        </w:rPr>
        <w:t xml:space="preserve"> chantier de moulage</w:t>
      </w:r>
      <w:r>
        <w:rPr>
          <w:rFonts w:ascii="Arial" w:hAnsi="Arial" w:cs="Arial"/>
          <w:color w:val="000000"/>
          <w:sz w:val="22"/>
          <w:szCs w:val="21"/>
          <w:shd w:val="clear" w:color="auto" w:fill="FFFFFF"/>
          <w:lang w:val="fr-FR"/>
        </w:rPr>
        <w:t>, dit M16</w:t>
      </w:r>
    </w:p>
    <w:p w14:paraId="67C07E1D" w14:textId="77777777" w:rsidR="00572A37" w:rsidRDefault="00572A37"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2E16842E" w14:textId="730F1A73" w:rsidR="00572A37" w:rsidRDefault="00572A37"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 La v</w:t>
      </w:r>
      <w:r w:rsidRPr="00924E0B">
        <w:rPr>
          <w:rFonts w:ascii="Arial" w:hAnsi="Arial" w:cs="Arial"/>
          <w:color w:val="000000"/>
          <w:sz w:val="22"/>
          <w:szCs w:val="21"/>
          <w:shd w:val="clear" w:color="auto" w:fill="FFFFFF"/>
          <w:lang w:val="fr-FR"/>
        </w:rPr>
        <w:t xml:space="preserve">entilation </w:t>
      </w:r>
      <w:r>
        <w:rPr>
          <w:rFonts w:ascii="Arial" w:hAnsi="Arial" w:cs="Arial"/>
          <w:color w:val="000000"/>
          <w:sz w:val="22"/>
          <w:szCs w:val="21"/>
          <w:shd w:val="clear" w:color="auto" w:fill="FFFFFF"/>
          <w:lang w:val="fr-FR"/>
        </w:rPr>
        <w:t>de l’a</w:t>
      </w:r>
      <w:r w:rsidRPr="00924E0B">
        <w:rPr>
          <w:rFonts w:ascii="Arial" w:hAnsi="Arial" w:cs="Arial"/>
          <w:color w:val="000000"/>
          <w:sz w:val="22"/>
          <w:szCs w:val="21"/>
          <w:shd w:val="clear" w:color="auto" w:fill="FFFFFF"/>
          <w:lang w:val="fr-FR"/>
        </w:rPr>
        <w:t xml:space="preserve">spiration </w:t>
      </w:r>
      <w:r>
        <w:rPr>
          <w:rFonts w:ascii="Arial" w:hAnsi="Arial" w:cs="Arial"/>
          <w:color w:val="000000"/>
          <w:sz w:val="22"/>
          <w:szCs w:val="21"/>
          <w:shd w:val="clear" w:color="auto" w:fill="FFFFFF"/>
          <w:lang w:val="fr-FR"/>
        </w:rPr>
        <w:t xml:space="preserve">du </w:t>
      </w:r>
      <w:r w:rsidR="004B4C80" w:rsidRPr="003E298F">
        <w:rPr>
          <w:rFonts w:ascii="Arial" w:hAnsi="Arial" w:cs="Arial"/>
          <w:color w:val="000000"/>
          <w:sz w:val="22"/>
          <w:szCs w:val="21"/>
          <w:shd w:val="clear" w:color="auto" w:fill="FFFFFF"/>
          <w:lang w:val="fr-FR"/>
        </w:rPr>
        <w:t xml:space="preserve">deuxième </w:t>
      </w:r>
      <w:r w:rsidRPr="003E298F">
        <w:rPr>
          <w:rFonts w:ascii="Arial" w:hAnsi="Arial" w:cs="Arial"/>
          <w:color w:val="000000"/>
          <w:sz w:val="22"/>
          <w:szCs w:val="21"/>
          <w:shd w:val="clear" w:color="auto" w:fill="FFFFFF"/>
          <w:lang w:val="fr-FR"/>
        </w:rPr>
        <w:t>chantier</w:t>
      </w:r>
      <w:r>
        <w:rPr>
          <w:rFonts w:ascii="Arial" w:hAnsi="Arial" w:cs="Arial"/>
          <w:color w:val="000000"/>
          <w:sz w:val="22"/>
          <w:szCs w:val="21"/>
          <w:shd w:val="clear" w:color="auto" w:fill="FFFFFF"/>
          <w:lang w:val="fr-FR"/>
        </w:rPr>
        <w:t xml:space="preserve"> de moulage, dit </w:t>
      </w:r>
      <w:r w:rsidRPr="00924E0B">
        <w:rPr>
          <w:rFonts w:ascii="Arial" w:hAnsi="Arial" w:cs="Arial"/>
          <w:color w:val="000000"/>
          <w:sz w:val="22"/>
          <w:szCs w:val="21"/>
          <w:shd w:val="clear" w:color="auto" w:fill="FFFFFF"/>
          <w:lang w:val="fr-FR"/>
        </w:rPr>
        <w:t>M15</w:t>
      </w:r>
    </w:p>
    <w:p w14:paraId="1730BB89" w14:textId="77777777" w:rsidR="00572A37" w:rsidRDefault="00572A37"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7D208766" w14:textId="439734CF" w:rsidR="00572A37" w:rsidRDefault="00572A37"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 La v</w:t>
      </w:r>
      <w:r w:rsidRPr="00924E0B">
        <w:rPr>
          <w:rFonts w:ascii="Arial" w:hAnsi="Arial" w:cs="Arial"/>
          <w:color w:val="000000"/>
          <w:sz w:val="22"/>
          <w:szCs w:val="21"/>
          <w:shd w:val="clear" w:color="auto" w:fill="FFFFFF"/>
          <w:lang w:val="fr-FR"/>
        </w:rPr>
        <w:t xml:space="preserve">entilation </w:t>
      </w:r>
      <w:r>
        <w:rPr>
          <w:rFonts w:ascii="Arial" w:hAnsi="Arial" w:cs="Arial"/>
          <w:color w:val="000000"/>
          <w:sz w:val="22"/>
          <w:szCs w:val="21"/>
          <w:shd w:val="clear" w:color="auto" w:fill="FFFFFF"/>
          <w:lang w:val="fr-FR"/>
        </w:rPr>
        <w:t>de l’a</w:t>
      </w:r>
      <w:r w:rsidRPr="00924E0B">
        <w:rPr>
          <w:rFonts w:ascii="Arial" w:hAnsi="Arial" w:cs="Arial"/>
          <w:color w:val="000000"/>
          <w:sz w:val="22"/>
          <w:szCs w:val="21"/>
          <w:shd w:val="clear" w:color="auto" w:fill="FFFFFF"/>
          <w:lang w:val="fr-FR"/>
        </w:rPr>
        <w:t xml:space="preserve">spiration </w:t>
      </w:r>
      <w:r>
        <w:rPr>
          <w:rFonts w:ascii="Arial" w:hAnsi="Arial" w:cs="Arial"/>
          <w:color w:val="000000"/>
          <w:sz w:val="22"/>
          <w:szCs w:val="21"/>
          <w:shd w:val="clear" w:color="auto" w:fill="FFFFFF"/>
          <w:lang w:val="fr-FR"/>
        </w:rPr>
        <w:t xml:space="preserve">du procédé de </w:t>
      </w:r>
      <w:r w:rsidRPr="00924E0B">
        <w:rPr>
          <w:rFonts w:ascii="Arial" w:hAnsi="Arial" w:cs="Arial"/>
          <w:color w:val="000000"/>
          <w:sz w:val="22"/>
          <w:szCs w:val="21"/>
          <w:shd w:val="clear" w:color="auto" w:fill="FFFFFF"/>
          <w:lang w:val="fr-FR"/>
        </w:rPr>
        <w:t>fusion</w:t>
      </w:r>
    </w:p>
    <w:p w14:paraId="1AD1D254" w14:textId="77777777" w:rsidR="00572A37" w:rsidRDefault="00572A37"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14906ED3" w14:textId="7E7E8DEB" w:rsidR="00572A37" w:rsidRDefault="00572A37"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 La v</w:t>
      </w:r>
      <w:r w:rsidRPr="00924E0B">
        <w:rPr>
          <w:rFonts w:ascii="Arial" w:hAnsi="Arial" w:cs="Arial"/>
          <w:color w:val="000000"/>
          <w:sz w:val="22"/>
          <w:szCs w:val="21"/>
          <w:shd w:val="clear" w:color="auto" w:fill="FFFFFF"/>
          <w:lang w:val="fr-FR"/>
        </w:rPr>
        <w:t xml:space="preserve">entilation </w:t>
      </w:r>
      <w:r>
        <w:rPr>
          <w:rFonts w:ascii="Arial" w:hAnsi="Arial" w:cs="Arial"/>
          <w:color w:val="000000"/>
          <w:sz w:val="22"/>
          <w:szCs w:val="21"/>
          <w:shd w:val="clear" w:color="auto" w:fill="FFFFFF"/>
          <w:lang w:val="fr-FR"/>
        </w:rPr>
        <w:t>de l’a</w:t>
      </w:r>
      <w:r w:rsidRPr="00924E0B">
        <w:rPr>
          <w:rFonts w:ascii="Arial" w:hAnsi="Arial" w:cs="Arial"/>
          <w:color w:val="000000"/>
          <w:sz w:val="22"/>
          <w:szCs w:val="21"/>
          <w:shd w:val="clear" w:color="auto" w:fill="FFFFFF"/>
          <w:lang w:val="fr-FR"/>
        </w:rPr>
        <w:t xml:space="preserve">spiration </w:t>
      </w:r>
      <w:r>
        <w:rPr>
          <w:rFonts w:ascii="Arial" w:hAnsi="Arial" w:cs="Arial"/>
          <w:color w:val="000000"/>
          <w:sz w:val="22"/>
          <w:szCs w:val="21"/>
          <w:shd w:val="clear" w:color="auto" w:fill="FFFFFF"/>
          <w:lang w:val="fr-FR"/>
        </w:rPr>
        <w:t>du procédé d’</w:t>
      </w:r>
      <w:r w:rsidRPr="00924E0B">
        <w:rPr>
          <w:rFonts w:ascii="Arial" w:hAnsi="Arial" w:cs="Arial"/>
          <w:color w:val="000000"/>
          <w:sz w:val="22"/>
          <w:szCs w:val="21"/>
          <w:shd w:val="clear" w:color="auto" w:fill="FFFFFF"/>
          <w:lang w:val="fr-FR"/>
        </w:rPr>
        <w:t>ébarbage</w:t>
      </w:r>
      <w:r>
        <w:rPr>
          <w:rFonts w:ascii="Arial" w:hAnsi="Arial" w:cs="Arial"/>
          <w:color w:val="000000"/>
          <w:sz w:val="22"/>
          <w:szCs w:val="21"/>
          <w:shd w:val="clear" w:color="auto" w:fill="FFFFFF"/>
          <w:lang w:val="fr-FR"/>
        </w:rPr>
        <w:t>.</w:t>
      </w:r>
    </w:p>
    <w:p w14:paraId="22B01844" w14:textId="77777777" w:rsidR="00572A37" w:rsidRDefault="00572A37"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3414329B" w14:textId="4A5E51D9" w:rsidR="00F15FC2" w:rsidRDefault="00CF3CC0"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 xml:space="preserve">Entièrement finalisés au mois d’août, ces travaux de rénovation d’envergure </w:t>
      </w:r>
      <w:r w:rsidR="00B85CE5" w:rsidRPr="00924E0B">
        <w:rPr>
          <w:rFonts w:ascii="Arial" w:hAnsi="Arial" w:cs="Arial"/>
          <w:color w:val="000000"/>
          <w:sz w:val="22"/>
          <w:szCs w:val="21"/>
          <w:shd w:val="clear" w:color="auto" w:fill="FFFFFF"/>
          <w:lang w:val="fr-FR"/>
        </w:rPr>
        <w:t>permett</w:t>
      </w:r>
      <w:r>
        <w:rPr>
          <w:rFonts w:ascii="Arial" w:hAnsi="Arial" w:cs="Arial"/>
          <w:color w:val="000000"/>
          <w:sz w:val="22"/>
          <w:szCs w:val="21"/>
          <w:shd w:val="clear" w:color="auto" w:fill="FFFFFF"/>
          <w:lang w:val="fr-FR"/>
        </w:rPr>
        <w:t>ront</w:t>
      </w:r>
      <w:r w:rsidR="00B85CE5" w:rsidRPr="00924E0B">
        <w:rPr>
          <w:rFonts w:ascii="Arial" w:hAnsi="Arial" w:cs="Arial"/>
          <w:color w:val="000000"/>
          <w:sz w:val="22"/>
          <w:szCs w:val="21"/>
          <w:shd w:val="clear" w:color="auto" w:fill="FFFFFF"/>
          <w:lang w:val="fr-FR"/>
        </w:rPr>
        <w:t xml:space="preserve"> à la fois une mise à niveau technologique, une amélioration des performances, un renforcement de la fiabilité des installations, une réduction des coûts de maintenance et une réduction de la facture énergétique des installations </w:t>
      </w:r>
      <w:r w:rsidR="007D6DA3">
        <w:rPr>
          <w:rFonts w:ascii="Arial" w:hAnsi="Arial" w:cs="Arial"/>
          <w:color w:val="000000"/>
          <w:sz w:val="22"/>
          <w:szCs w:val="21"/>
          <w:shd w:val="clear" w:color="auto" w:fill="FFFFFF"/>
          <w:lang w:val="fr-FR"/>
        </w:rPr>
        <w:t xml:space="preserve">de 20 à </w:t>
      </w:r>
      <w:r w:rsidR="00B85CE5" w:rsidRPr="00924E0B">
        <w:rPr>
          <w:rFonts w:ascii="Arial" w:hAnsi="Arial" w:cs="Arial"/>
          <w:color w:val="000000"/>
          <w:sz w:val="22"/>
          <w:szCs w:val="21"/>
          <w:shd w:val="clear" w:color="auto" w:fill="FFFFFF"/>
          <w:lang w:val="fr-FR"/>
        </w:rPr>
        <w:t>25</w:t>
      </w:r>
      <w:r>
        <w:rPr>
          <w:rFonts w:ascii="Arial" w:hAnsi="Arial" w:cs="Arial"/>
          <w:color w:val="000000"/>
          <w:sz w:val="22"/>
          <w:szCs w:val="21"/>
          <w:shd w:val="clear" w:color="auto" w:fill="FFFFFF"/>
          <w:lang w:val="fr-FR"/>
        </w:rPr>
        <w:t xml:space="preserve"> </w:t>
      </w:r>
      <w:r w:rsidR="00B85CE5" w:rsidRPr="00924E0B">
        <w:rPr>
          <w:rFonts w:ascii="Arial" w:hAnsi="Arial" w:cs="Arial"/>
          <w:color w:val="000000"/>
          <w:sz w:val="22"/>
          <w:szCs w:val="21"/>
          <w:shd w:val="clear" w:color="auto" w:fill="FFFFFF"/>
          <w:lang w:val="fr-FR"/>
        </w:rPr>
        <w:t xml:space="preserve">%. </w:t>
      </w:r>
    </w:p>
    <w:p w14:paraId="6BFF5414" w14:textId="77777777" w:rsidR="00F15FC2" w:rsidRDefault="00F15FC2"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43528D7C" w14:textId="045B269C" w:rsidR="00F15FC2" w:rsidRPr="00CF3CC0" w:rsidRDefault="00AF32D9"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sidRPr="00CF3CC0">
        <w:rPr>
          <w:rFonts w:ascii="Arial" w:hAnsi="Arial" w:cs="Arial"/>
          <w:color w:val="000000"/>
          <w:sz w:val="22"/>
          <w:szCs w:val="21"/>
          <w:shd w:val="clear" w:color="auto" w:fill="FFFFFF"/>
          <w:lang w:val="fr-FR"/>
        </w:rPr>
        <w:t>Exemple typique du cercle vertueux de l’optimisation énergétique industrielle, ce projet</w:t>
      </w:r>
      <w:r w:rsidR="00F15FC2" w:rsidRPr="00CF3CC0">
        <w:rPr>
          <w:rFonts w:ascii="Arial" w:hAnsi="Arial" w:cs="Arial"/>
          <w:color w:val="000000"/>
          <w:sz w:val="22"/>
          <w:szCs w:val="21"/>
          <w:shd w:val="clear" w:color="auto" w:fill="FFFFFF"/>
          <w:lang w:val="fr-FR"/>
        </w:rPr>
        <w:t xml:space="preserve">, </w:t>
      </w:r>
      <w:r w:rsidRPr="00CF3CC0">
        <w:rPr>
          <w:rFonts w:ascii="Arial" w:hAnsi="Arial" w:cs="Arial"/>
          <w:color w:val="000000"/>
          <w:sz w:val="22"/>
          <w:szCs w:val="21"/>
          <w:shd w:val="clear" w:color="auto" w:fill="FFFFFF"/>
          <w:lang w:val="fr-FR"/>
        </w:rPr>
        <w:t xml:space="preserve">financé en partie par les </w:t>
      </w:r>
      <w:r w:rsidR="00F15FC2" w:rsidRPr="00CF3CC0">
        <w:rPr>
          <w:rFonts w:ascii="Arial" w:hAnsi="Arial" w:cs="Arial"/>
          <w:color w:val="000000"/>
          <w:sz w:val="22"/>
          <w:szCs w:val="21"/>
          <w:shd w:val="clear" w:color="auto" w:fill="FFFFFF"/>
          <w:lang w:val="fr-FR"/>
        </w:rPr>
        <w:t>C</w:t>
      </w:r>
      <w:r w:rsidRPr="00CF3CC0">
        <w:rPr>
          <w:rFonts w:ascii="Arial" w:hAnsi="Arial" w:cs="Arial"/>
          <w:color w:val="000000"/>
          <w:sz w:val="22"/>
          <w:szCs w:val="21"/>
          <w:shd w:val="clear" w:color="auto" w:fill="FFFFFF"/>
          <w:lang w:val="fr-FR"/>
        </w:rPr>
        <w:t>ertificats d’</w:t>
      </w:r>
      <w:r w:rsidR="00F15FC2" w:rsidRPr="00CF3CC0">
        <w:rPr>
          <w:rFonts w:ascii="Arial" w:hAnsi="Arial" w:cs="Arial"/>
          <w:color w:val="000000"/>
          <w:sz w:val="22"/>
          <w:szCs w:val="21"/>
          <w:shd w:val="clear" w:color="auto" w:fill="FFFFFF"/>
          <w:lang w:val="fr-FR"/>
        </w:rPr>
        <w:t>E</w:t>
      </w:r>
      <w:r w:rsidRPr="00CF3CC0">
        <w:rPr>
          <w:rFonts w:ascii="Arial" w:hAnsi="Arial" w:cs="Arial"/>
          <w:color w:val="000000"/>
          <w:sz w:val="22"/>
          <w:szCs w:val="21"/>
          <w:shd w:val="clear" w:color="auto" w:fill="FFFFFF"/>
          <w:lang w:val="fr-FR"/>
        </w:rPr>
        <w:t>conomie d’</w:t>
      </w:r>
      <w:r w:rsidR="00F15FC2" w:rsidRPr="00CF3CC0">
        <w:rPr>
          <w:rFonts w:ascii="Arial" w:hAnsi="Arial" w:cs="Arial"/>
          <w:color w:val="000000"/>
          <w:sz w:val="22"/>
          <w:szCs w:val="21"/>
          <w:shd w:val="clear" w:color="auto" w:fill="FFFFFF"/>
          <w:lang w:val="fr-FR"/>
        </w:rPr>
        <w:t>E</w:t>
      </w:r>
      <w:r w:rsidRPr="00CF3CC0">
        <w:rPr>
          <w:rFonts w:ascii="Arial" w:hAnsi="Arial" w:cs="Arial"/>
          <w:color w:val="000000"/>
          <w:sz w:val="22"/>
          <w:szCs w:val="21"/>
          <w:shd w:val="clear" w:color="auto" w:fill="FFFFFF"/>
          <w:lang w:val="fr-FR"/>
        </w:rPr>
        <w:t>nergie</w:t>
      </w:r>
      <w:r w:rsidR="00F15FC2" w:rsidRPr="00CF3CC0">
        <w:rPr>
          <w:rFonts w:ascii="Arial" w:hAnsi="Arial" w:cs="Arial"/>
          <w:color w:val="000000"/>
          <w:sz w:val="22"/>
          <w:szCs w:val="21"/>
          <w:shd w:val="clear" w:color="auto" w:fill="FFFFFF"/>
          <w:lang w:val="fr-FR"/>
        </w:rPr>
        <w:t>,</w:t>
      </w:r>
      <w:r w:rsidRPr="00CF3CC0">
        <w:rPr>
          <w:rFonts w:ascii="Arial" w:hAnsi="Arial" w:cs="Arial"/>
          <w:color w:val="000000"/>
          <w:sz w:val="22"/>
          <w:szCs w:val="21"/>
          <w:shd w:val="clear" w:color="auto" w:fill="FFFFFF"/>
          <w:lang w:val="fr-FR"/>
        </w:rPr>
        <w:t xml:space="preserve"> sera rentabilisé en moins de 12 mois</w:t>
      </w:r>
      <w:r w:rsidR="004D6B42">
        <w:rPr>
          <w:rFonts w:ascii="Arial" w:hAnsi="Arial" w:cs="Arial"/>
          <w:color w:val="000000"/>
          <w:sz w:val="22"/>
          <w:szCs w:val="21"/>
          <w:shd w:val="clear" w:color="auto" w:fill="FFFFFF"/>
          <w:lang w:val="fr-FR"/>
        </w:rPr>
        <w:t xml:space="preserve"> seulement</w:t>
      </w:r>
      <w:r w:rsidR="00F15FC2" w:rsidRPr="00CF3CC0">
        <w:rPr>
          <w:rFonts w:ascii="Arial" w:hAnsi="Arial" w:cs="Arial"/>
          <w:color w:val="000000"/>
          <w:sz w:val="22"/>
          <w:szCs w:val="21"/>
          <w:shd w:val="clear" w:color="auto" w:fill="FFFFFF"/>
          <w:lang w:val="fr-FR"/>
        </w:rPr>
        <w:t xml:space="preserve">. </w:t>
      </w:r>
      <w:r w:rsidR="00F600B3" w:rsidRPr="00CF3CC0">
        <w:rPr>
          <w:rFonts w:ascii="Arial" w:hAnsi="Arial" w:cs="Arial"/>
          <w:color w:val="000000"/>
          <w:sz w:val="22"/>
          <w:szCs w:val="21"/>
          <w:shd w:val="clear" w:color="auto" w:fill="FFFFFF"/>
          <w:lang w:val="fr-FR"/>
        </w:rPr>
        <w:t>En effet, la fiche</w:t>
      </w:r>
      <w:r w:rsidR="00D26795" w:rsidRPr="00CF3CC0">
        <w:rPr>
          <w:rFonts w:ascii="Arial" w:hAnsi="Arial" w:cs="Arial"/>
          <w:color w:val="000000"/>
          <w:sz w:val="22"/>
          <w:szCs w:val="21"/>
          <w:shd w:val="clear" w:color="auto" w:fill="FFFFFF"/>
          <w:lang w:val="fr-FR"/>
        </w:rPr>
        <w:t xml:space="preserve"> d’opération standardisée</w:t>
      </w:r>
      <w:r w:rsidR="00F600B3" w:rsidRPr="00CF3CC0">
        <w:rPr>
          <w:rFonts w:ascii="Arial" w:hAnsi="Arial" w:cs="Arial"/>
          <w:color w:val="000000"/>
          <w:sz w:val="22"/>
          <w:szCs w:val="21"/>
          <w:shd w:val="clear" w:color="auto" w:fill="FFFFFF"/>
          <w:lang w:val="fr-FR"/>
        </w:rPr>
        <w:t xml:space="preserve"> I</w:t>
      </w:r>
      <w:r w:rsidR="00D26795" w:rsidRPr="00CF3CC0">
        <w:rPr>
          <w:rFonts w:ascii="Arial" w:hAnsi="Arial" w:cs="Arial"/>
          <w:color w:val="000000"/>
          <w:sz w:val="22"/>
          <w:szCs w:val="21"/>
          <w:shd w:val="clear" w:color="auto" w:fill="FFFFFF"/>
          <w:lang w:val="fr-FR"/>
        </w:rPr>
        <w:t>ND-</w:t>
      </w:r>
      <w:r w:rsidR="00F600B3" w:rsidRPr="00CF3CC0">
        <w:rPr>
          <w:rFonts w:ascii="Arial" w:hAnsi="Arial" w:cs="Arial"/>
          <w:color w:val="000000"/>
          <w:sz w:val="22"/>
          <w:szCs w:val="21"/>
          <w:shd w:val="clear" w:color="auto" w:fill="FFFFFF"/>
          <w:lang w:val="fr-FR"/>
        </w:rPr>
        <w:t>UT</w:t>
      </w:r>
      <w:r w:rsidR="00D26795" w:rsidRPr="00CF3CC0">
        <w:rPr>
          <w:rFonts w:ascii="Arial" w:hAnsi="Arial" w:cs="Arial"/>
          <w:color w:val="000000"/>
          <w:sz w:val="22"/>
          <w:szCs w:val="21"/>
          <w:shd w:val="clear" w:color="auto" w:fill="FFFFFF"/>
          <w:lang w:val="fr-FR"/>
        </w:rPr>
        <w:t>-</w:t>
      </w:r>
      <w:r w:rsidR="00F600B3" w:rsidRPr="00CF3CC0">
        <w:rPr>
          <w:rFonts w:ascii="Arial" w:hAnsi="Arial" w:cs="Arial"/>
          <w:color w:val="000000"/>
          <w:sz w:val="22"/>
          <w:szCs w:val="21"/>
          <w:shd w:val="clear" w:color="auto" w:fill="FFFFFF"/>
          <w:lang w:val="fr-FR"/>
        </w:rPr>
        <w:t>114</w:t>
      </w:r>
      <w:r w:rsidR="00D26795" w:rsidRPr="00CF3CC0">
        <w:rPr>
          <w:rFonts w:ascii="Arial" w:hAnsi="Arial" w:cs="Arial"/>
          <w:color w:val="000000"/>
          <w:sz w:val="22"/>
          <w:szCs w:val="21"/>
          <w:shd w:val="clear" w:color="auto" w:fill="FFFFFF"/>
          <w:lang w:val="fr-FR"/>
        </w:rPr>
        <w:t xml:space="preserve">, </w:t>
      </w:r>
      <w:r w:rsidR="00F15FC2" w:rsidRPr="00CF3CC0">
        <w:rPr>
          <w:rFonts w:ascii="Arial" w:hAnsi="Arial" w:cs="Arial"/>
          <w:color w:val="000000"/>
          <w:sz w:val="22"/>
          <w:szCs w:val="21"/>
          <w:shd w:val="clear" w:color="auto" w:fill="FFFFFF"/>
          <w:lang w:val="fr-FR"/>
        </w:rPr>
        <w:t xml:space="preserve">encourageant </w:t>
      </w:r>
      <w:r w:rsidR="00D26795" w:rsidRPr="00CF3CC0">
        <w:rPr>
          <w:rFonts w:ascii="Arial" w:hAnsi="Arial" w:cs="Arial"/>
          <w:color w:val="000000"/>
          <w:sz w:val="22"/>
          <w:szCs w:val="21"/>
          <w:shd w:val="clear" w:color="auto" w:fill="FFFFFF"/>
          <w:lang w:val="fr-FR"/>
        </w:rPr>
        <w:t>la mise en place de moto-variateurs synchrones à aimants permanents ou à reluctance</w:t>
      </w:r>
      <w:r w:rsidR="00272F8E" w:rsidRPr="00CF3CC0">
        <w:rPr>
          <w:rFonts w:ascii="Arial" w:hAnsi="Arial" w:cs="Arial"/>
          <w:color w:val="000000"/>
          <w:sz w:val="22"/>
          <w:szCs w:val="21"/>
          <w:shd w:val="clear" w:color="auto" w:fill="FFFFFF"/>
          <w:lang w:val="fr-FR"/>
        </w:rPr>
        <w:t xml:space="preserve"> dans les applications industrielles</w:t>
      </w:r>
      <w:r w:rsidR="00D26795" w:rsidRPr="00CF3CC0">
        <w:rPr>
          <w:rFonts w:ascii="Arial" w:hAnsi="Arial" w:cs="Arial"/>
          <w:color w:val="000000"/>
          <w:sz w:val="22"/>
          <w:szCs w:val="21"/>
          <w:shd w:val="clear" w:color="auto" w:fill="FFFFFF"/>
          <w:lang w:val="fr-FR"/>
        </w:rPr>
        <w:t xml:space="preserve">, </w:t>
      </w:r>
      <w:r w:rsidR="00DD3D0A" w:rsidRPr="00CF3CC0">
        <w:rPr>
          <w:rFonts w:ascii="Arial" w:hAnsi="Arial" w:cs="Arial"/>
          <w:color w:val="000000"/>
          <w:sz w:val="22"/>
          <w:szCs w:val="21"/>
          <w:shd w:val="clear" w:color="auto" w:fill="FFFFFF"/>
          <w:lang w:val="fr-FR"/>
        </w:rPr>
        <w:t xml:space="preserve">permet de délivrer des Certificats d’Economies d’Energie avec une valorisation très élevée, particulièrement dans le cas </w:t>
      </w:r>
      <w:r w:rsidR="00272F8E" w:rsidRPr="00CF3CC0">
        <w:rPr>
          <w:rFonts w:ascii="Arial" w:hAnsi="Arial" w:cs="Arial"/>
          <w:color w:val="000000"/>
          <w:sz w:val="22"/>
          <w:szCs w:val="21"/>
          <w:shd w:val="clear" w:color="auto" w:fill="FFFFFF"/>
          <w:lang w:val="fr-FR"/>
        </w:rPr>
        <w:t xml:space="preserve">de </w:t>
      </w:r>
      <w:r w:rsidR="00DD3D0A" w:rsidRPr="00CF3CC0">
        <w:rPr>
          <w:rFonts w:ascii="Arial" w:hAnsi="Arial" w:cs="Arial"/>
          <w:color w:val="000000"/>
          <w:sz w:val="22"/>
          <w:szCs w:val="21"/>
          <w:shd w:val="clear" w:color="auto" w:fill="FFFFFF"/>
          <w:lang w:val="fr-FR"/>
        </w:rPr>
        <w:t>pompage, de ventilation et de compressio</w:t>
      </w:r>
      <w:r w:rsidR="00F15FC2" w:rsidRPr="00CF3CC0">
        <w:rPr>
          <w:rFonts w:ascii="Arial" w:hAnsi="Arial" w:cs="Arial"/>
          <w:color w:val="000000"/>
          <w:sz w:val="22"/>
          <w:szCs w:val="21"/>
          <w:shd w:val="clear" w:color="auto" w:fill="FFFFFF"/>
          <w:lang w:val="fr-FR"/>
        </w:rPr>
        <w:t xml:space="preserve">n. Ce dispositif </w:t>
      </w:r>
      <w:r w:rsidR="008A0572">
        <w:rPr>
          <w:rFonts w:ascii="Arial" w:hAnsi="Arial" w:cs="Arial"/>
          <w:color w:val="000000"/>
          <w:sz w:val="22"/>
          <w:szCs w:val="21"/>
          <w:shd w:val="clear" w:color="auto" w:fill="FFFFFF"/>
          <w:lang w:val="fr-FR"/>
        </w:rPr>
        <w:t>offre donc la possibilité</w:t>
      </w:r>
      <w:r w:rsidR="00F15FC2" w:rsidRPr="00CF3CC0">
        <w:rPr>
          <w:rFonts w:ascii="Arial" w:hAnsi="Arial" w:cs="Arial"/>
          <w:color w:val="000000"/>
          <w:sz w:val="22"/>
          <w:szCs w:val="21"/>
          <w:shd w:val="clear" w:color="auto" w:fill="FFFFFF"/>
          <w:lang w:val="fr-FR"/>
        </w:rPr>
        <w:t xml:space="preserve"> de réduire considérablement les temps de ROI</w:t>
      </w:r>
      <w:r w:rsidR="00E37FC3" w:rsidRPr="00CF3CC0">
        <w:rPr>
          <w:rFonts w:ascii="Arial" w:hAnsi="Arial" w:cs="Arial"/>
          <w:color w:val="000000"/>
          <w:sz w:val="22"/>
          <w:szCs w:val="21"/>
          <w:shd w:val="clear" w:color="auto" w:fill="FFFFFF"/>
          <w:lang w:val="fr-FR"/>
        </w:rPr>
        <w:t>,</w:t>
      </w:r>
      <w:r w:rsidR="00F15FC2" w:rsidRPr="00CF3CC0">
        <w:rPr>
          <w:rFonts w:ascii="Arial" w:hAnsi="Arial" w:cs="Arial"/>
          <w:color w:val="000000"/>
          <w:sz w:val="22"/>
          <w:szCs w:val="21"/>
          <w:shd w:val="clear" w:color="auto" w:fill="FFFFFF"/>
          <w:lang w:val="fr-FR"/>
        </w:rPr>
        <w:t xml:space="preserve"> en plus des économies d’énergie </w:t>
      </w:r>
      <w:r w:rsidR="00E37FC3" w:rsidRPr="00CF3CC0">
        <w:rPr>
          <w:rFonts w:ascii="Arial" w:hAnsi="Arial" w:cs="Arial"/>
          <w:color w:val="000000"/>
          <w:sz w:val="22"/>
          <w:szCs w:val="21"/>
          <w:shd w:val="clear" w:color="auto" w:fill="FFFFFF"/>
          <w:lang w:val="fr-FR"/>
        </w:rPr>
        <w:t>générées</w:t>
      </w:r>
      <w:r w:rsidR="00F15FC2" w:rsidRPr="00CF3CC0">
        <w:rPr>
          <w:rFonts w:ascii="Arial" w:hAnsi="Arial" w:cs="Arial"/>
          <w:color w:val="000000"/>
          <w:sz w:val="22"/>
          <w:szCs w:val="21"/>
          <w:shd w:val="clear" w:color="auto" w:fill="FFFFFF"/>
          <w:lang w:val="fr-FR"/>
        </w:rPr>
        <w:t xml:space="preserve"> </w:t>
      </w:r>
      <w:r w:rsidR="004D6B42">
        <w:rPr>
          <w:rFonts w:ascii="Arial" w:hAnsi="Arial" w:cs="Arial"/>
          <w:color w:val="000000"/>
          <w:sz w:val="22"/>
          <w:szCs w:val="21"/>
          <w:shd w:val="clear" w:color="auto" w:fill="FFFFFF"/>
          <w:lang w:val="fr-FR"/>
        </w:rPr>
        <w:t xml:space="preserve">par </w:t>
      </w:r>
      <w:r w:rsidR="00F15FC2" w:rsidRPr="00CF3CC0">
        <w:rPr>
          <w:rFonts w:ascii="Arial" w:hAnsi="Arial" w:cs="Arial"/>
          <w:color w:val="000000"/>
          <w:sz w:val="22"/>
          <w:szCs w:val="21"/>
          <w:shd w:val="clear" w:color="auto" w:fill="FFFFFF"/>
          <w:lang w:val="fr-FR"/>
        </w:rPr>
        <w:t xml:space="preserve">ces solutions à </w:t>
      </w:r>
      <w:r w:rsidR="00E37FC3" w:rsidRPr="00CF3CC0">
        <w:rPr>
          <w:rFonts w:ascii="Arial" w:hAnsi="Arial" w:cs="Arial"/>
          <w:color w:val="000000"/>
          <w:sz w:val="22"/>
          <w:szCs w:val="21"/>
          <w:shd w:val="clear" w:color="auto" w:fill="FFFFFF"/>
          <w:lang w:val="fr-FR"/>
        </w:rPr>
        <w:t>rendement super premium.</w:t>
      </w:r>
    </w:p>
    <w:p w14:paraId="5EDD77EB" w14:textId="510AA437" w:rsidR="00272F8E" w:rsidRPr="00634139" w:rsidRDefault="00272F8E" w:rsidP="00CF3CC0">
      <w:pPr>
        <w:spacing w:line="340" w:lineRule="exact"/>
        <w:rPr>
          <w:rFonts w:ascii="Arial" w:hAnsi="Arial" w:cs="Arial"/>
          <w:color w:val="000000"/>
          <w:sz w:val="22"/>
          <w:szCs w:val="22"/>
          <w:lang w:val="fr-FR"/>
        </w:rPr>
      </w:pPr>
    </w:p>
    <w:p w14:paraId="3DA15145" w14:textId="77777777" w:rsidR="004D6B42" w:rsidRDefault="00153DAA" w:rsidP="004D6B42">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De cette</w:t>
      </w:r>
      <w:r w:rsidR="00B85CE5" w:rsidRPr="00924E0B">
        <w:rPr>
          <w:rFonts w:ascii="Arial" w:hAnsi="Arial" w:cs="Arial"/>
          <w:color w:val="000000"/>
          <w:sz w:val="22"/>
          <w:szCs w:val="21"/>
          <w:shd w:val="clear" w:color="auto" w:fill="FFFFFF"/>
          <w:lang w:val="fr-FR"/>
        </w:rPr>
        <w:t xml:space="preserve"> belle opération </w:t>
      </w:r>
      <w:r w:rsidR="0090501F">
        <w:rPr>
          <w:rFonts w:ascii="Arial" w:hAnsi="Arial" w:cs="Arial"/>
          <w:color w:val="000000"/>
          <w:sz w:val="22"/>
          <w:szCs w:val="21"/>
          <w:shd w:val="clear" w:color="auto" w:fill="FFFFFF"/>
          <w:lang w:val="fr-FR"/>
        </w:rPr>
        <w:t xml:space="preserve">d’optimisation énergétique </w:t>
      </w:r>
      <w:r>
        <w:rPr>
          <w:rFonts w:ascii="Arial" w:hAnsi="Arial" w:cs="Arial"/>
          <w:color w:val="000000"/>
          <w:sz w:val="22"/>
          <w:szCs w:val="21"/>
          <w:shd w:val="clear" w:color="auto" w:fill="FFFFFF"/>
          <w:lang w:val="fr-FR"/>
        </w:rPr>
        <w:t>découle</w:t>
      </w:r>
      <w:r w:rsidR="00B85CE5" w:rsidRPr="00924E0B">
        <w:rPr>
          <w:rFonts w:ascii="Arial" w:hAnsi="Arial" w:cs="Arial"/>
          <w:color w:val="000000"/>
          <w:sz w:val="22"/>
          <w:szCs w:val="21"/>
          <w:shd w:val="clear" w:color="auto" w:fill="FFFFFF"/>
          <w:lang w:val="fr-FR"/>
        </w:rPr>
        <w:t xml:space="preserve"> un outil de travail plus performant, plus économique avec un cout total de possession nettement inférieur et plus écologique </w:t>
      </w:r>
      <w:r w:rsidR="00CE48FE">
        <w:rPr>
          <w:rFonts w:ascii="Arial" w:hAnsi="Arial" w:cs="Arial"/>
          <w:color w:val="000000"/>
          <w:sz w:val="22"/>
          <w:szCs w:val="21"/>
          <w:shd w:val="clear" w:color="auto" w:fill="FFFFFF"/>
          <w:lang w:val="fr-FR"/>
        </w:rPr>
        <w:t>grâce à</w:t>
      </w:r>
      <w:r w:rsidR="00B85CE5" w:rsidRPr="00924E0B">
        <w:rPr>
          <w:rFonts w:ascii="Arial" w:hAnsi="Arial" w:cs="Arial"/>
          <w:color w:val="000000"/>
          <w:sz w:val="22"/>
          <w:szCs w:val="21"/>
          <w:shd w:val="clear" w:color="auto" w:fill="FFFFFF"/>
          <w:lang w:val="fr-FR"/>
        </w:rPr>
        <w:t xml:space="preserve"> une empreinte carbone significativement réduite</w:t>
      </w:r>
      <w:r w:rsidR="00381C50">
        <w:rPr>
          <w:rFonts w:ascii="Arial" w:hAnsi="Arial" w:cs="Arial"/>
          <w:color w:val="000000"/>
          <w:sz w:val="22"/>
          <w:szCs w:val="21"/>
          <w:shd w:val="clear" w:color="auto" w:fill="FFFFFF"/>
          <w:lang w:val="fr-FR"/>
        </w:rPr>
        <w:t> !</w:t>
      </w:r>
      <w:r w:rsidR="00B85CE5" w:rsidRPr="00924E0B">
        <w:rPr>
          <w:rFonts w:ascii="Arial" w:hAnsi="Arial" w:cs="Arial"/>
          <w:color w:val="000000"/>
          <w:sz w:val="22"/>
          <w:szCs w:val="21"/>
          <w:shd w:val="clear" w:color="auto" w:fill="FFFFFF"/>
          <w:lang w:val="fr-FR"/>
        </w:rPr>
        <w:t xml:space="preserve"> </w:t>
      </w:r>
    </w:p>
    <w:p w14:paraId="4EEF81ED" w14:textId="77777777" w:rsidR="004D6B42" w:rsidRDefault="004D6B42" w:rsidP="004D6B42">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4D97A182" w14:textId="77777777" w:rsidR="004D6B42" w:rsidRDefault="005841F3" w:rsidP="004D6B42">
      <w:pPr>
        <w:pStyle w:val="NormalWeb"/>
        <w:shd w:val="clear" w:color="auto" w:fill="FFFFFF"/>
        <w:spacing w:before="0" w:beforeAutospacing="0" w:after="0" w:afterAutospacing="0" w:line="340" w:lineRule="exact"/>
        <w:jc w:val="center"/>
        <w:rPr>
          <w:rFonts w:ascii="Arial" w:hAnsi="Arial" w:cs="Arial"/>
          <w:b/>
          <w:color w:val="000000" w:themeColor="text1"/>
          <w:sz w:val="22"/>
          <w:szCs w:val="22"/>
          <w:lang w:val="fr-FR"/>
        </w:rPr>
      </w:pPr>
      <w:r w:rsidRPr="002F570B">
        <w:rPr>
          <w:rFonts w:ascii="Arial" w:hAnsi="Arial" w:cs="Arial"/>
          <w:b/>
          <w:color w:val="000000" w:themeColor="text1"/>
          <w:sz w:val="22"/>
          <w:szCs w:val="22"/>
          <w:lang w:val="fr-FR"/>
        </w:rPr>
        <w:t>FIN</w:t>
      </w:r>
    </w:p>
    <w:p w14:paraId="58717F50" w14:textId="37803C57" w:rsidR="00E4619D" w:rsidRPr="004D6B42" w:rsidRDefault="00E4619D" w:rsidP="004D6B42">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sidRPr="00860303">
        <w:rPr>
          <w:rFonts w:ascii="Arial" w:hAnsi="Arial" w:cs="Arial"/>
          <w:b/>
          <w:bCs/>
          <w:sz w:val="18"/>
          <w:szCs w:val="18"/>
          <w:lang w:val="fr-FR"/>
        </w:rPr>
        <w:t>A propos de Nidec</w:t>
      </w:r>
    </w:p>
    <w:p w14:paraId="152DF436" w14:textId="77777777" w:rsidR="00E4619D" w:rsidRPr="00860303" w:rsidRDefault="00E4619D" w:rsidP="00E4619D">
      <w:pPr>
        <w:rPr>
          <w:rFonts w:ascii="Arial" w:hAnsi="Arial" w:cs="Arial"/>
          <w:sz w:val="18"/>
          <w:szCs w:val="18"/>
          <w:lang w:val="fr-FR"/>
        </w:rPr>
      </w:pPr>
    </w:p>
    <w:p w14:paraId="1EFE6E6C" w14:textId="5AA11B59" w:rsidR="00E4619D" w:rsidRDefault="00E4619D" w:rsidP="00E4619D">
      <w:pPr>
        <w:rPr>
          <w:rFonts w:ascii="Arial" w:hAnsi="Arial" w:cs="Arial"/>
          <w:sz w:val="18"/>
          <w:szCs w:val="18"/>
          <w:lang w:val="fr-FR"/>
        </w:rPr>
      </w:pPr>
      <w:r>
        <w:rPr>
          <w:rFonts w:ascii="Arial" w:hAnsi="Arial" w:cs="Arial"/>
          <w:sz w:val="18"/>
          <w:szCs w:val="18"/>
          <w:lang w:val="fr-FR"/>
        </w:rPr>
        <w:t>Nidec a été fondé à Kyoto,</w:t>
      </w:r>
      <w:r w:rsidRPr="00EA6A8D">
        <w:rPr>
          <w:rFonts w:ascii="Arial" w:hAnsi="Arial" w:cs="Arial"/>
          <w:sz w:val="18"/>
          <w:szCs w:val="18"/>
          <w:lang w:val="fr-FR"/>
        </w:rPr>
        <w:t xml:space="preserve"> au Japon, en 1973, par son Président et Directeur Général, </w:t>
      </w:r>
      <w:proofErr w:type="spellStart"/>
      <w:r w:rsidRPr="00EA6A8D">
        <w:rPr>
          <w:rFonts w:ascii="Arial" w:hAnsi="Arial" w:cs="Arial"/>
          <w:sz w:val="18"/>
          <w:szCs w:val="18"/>
          <w:lang w:val="fr-FR"/>
        </w:rPr>
        <w:t>Shigenobu</w:t>
      </w:r>
      <w:proofErr w:type="spellEnd"/>
      <w:r w:rsidRPr="00EA6A8D">
        <w:rPr>
          <w:rFonts w:ascii="Arial" w:hAnsi="Arial" w:cs="Arial"/>
          <w:sz w:val="18"/>
          <w:szCs w:val="18"/>
          <w:lang w:val="fr-FR"/>
        </w:rPr>
        <w:t xml:space="preserve"> </w:t>
      </w:r>
      <w:proofErr w:type="spellStart"/>
      <w:r w:rsidRPr="00EA6A8D">
        <w:rPr>
          <w:rFonts w:ascii="Arial" w:hAnsi="Arial" w:cs="Arial"/>
          <w:sz w:val="18"/>
          <w:szCs w:val="18"/>
          <w:lang w:val="fr-FR"/>
        </w:rPr>
        <w:t>Nagamori</w:t>
      </w:r>
      <w:proofErr w:type="spellEnd"/>
      <w:r w:rsidRPr="00EA6A8D">
        <w:rPr>
          <w:rFonts w:ascii="Arial" w:hAnsi="Arial" w:cs="Arial"/>
          <w:sz w:val="18"/>
          <w:szCs w:val="18"/>
          <w:lang w:val="fr-FR"/>
        </w:rPr>
        <w:t>. En 1979, Nidec a été la première entreprise au monde à commercialiser avec succès un entraînement direct pour disques durs, à base de moteur à courant continu sans balais. Depuis lors, la société est devenue un leader mondial de la fabrication de moteurs, avec plus de 300 filiales employant 120 000 personnes dans le monde, et un chiffre</w:t>
      </w:r>
      <w:r>
        <w:rPr>
          <w:rFonts w:ascii="Arial" w:hAnsi="Arial" w:cs="Arial"/>
          <w:sz w:val="18"/>
          <w:szCs w:val="18"/>
          <w:lang w:val="fr-FR"/>
        </w:rPr>
        <w:t xml:space="preserve"> d’affaires annuel d’environ </w:t>
      </w:r>
      <w:r w:rsidR="00FB410A">
        <w:rPr>
          <w:rFonts w:ascii="Arial" w:hAnsi="Arial" w:cs="Arial"/>
          <w:sz w:val="18"/>
          <w:szCs w:val="18"/>
          <w:lang w:val="fr-FR"/>
        </w:rPr>
        <w:t>1</w:t>
      </w:r>
      <w:r w:rsidR="00535515">
        <w:rPr>
          <w:rFonts w:ascii="Arial" w:hAnsi="Arial" w:cs="Arial"/>
          <w:sz w:val="18"/>
          <w:szCs w:val="18"/>
          <w:lang w:val="fr-FR"/>
        </w:rPr>
        <w:t>5</w:t>
      </w:r>
      <w:r w:rsidR="00FB410A">
        <w:rPr>
          <w:rFonts w:ascii="Arial" w:hAnsi="Arial" w:cs="Arial"/>
          <w:sz w:val="18"/>
          <w:szCs w:val="18"/>
          <w:lang w:val="fr-FR"/>
        </w:rPr>
        <w:t>,</w:t>
      </w:r>
      <w:r w:rsidR="00535515">
        <w:rPr>
          <w:rFonts w:ascii="Arial" w:hAnsi="Arial" w:cs="Arial"/>
          <w:sz w:val="18"/>
          <w:szCs w:val="18"/>
          <w:lang w:val="fr-FR"/>
        </w:rPr>
        <w:t>4</w:t>
      </w:r>
      <w:r w:rsidRPr="00EA6A8D">
        <w:rPr>
          <w:rFonts w:ascii="Arial" w:hAnsi="Arial" w:cs="Arial"/>
          <w:sz w:val="18"/>
          <w:szCs w:val="18"/>
          <w:lang w:val="fr-FR"/>
        </w:rPr>
        <w:t xml:space="preserve"> milliards de dollars. On trouve les moteurs, variateurs, générateurs et autres produits Nidec dans un large éventail d’applications diverses, notamment dans des ordinateurs, des smartphones, des appareils ménagers, des voitures, des usines, des robots et autres.</w:t>
      </w:r>
    </w:p>
    <w:p w14:paraId="21DEDE8F" w14:textId="77777777" w:rsidR="00E4619D" w:rsidRPr="00EA6A8D" w:rsidRDefault="00E4619D" w:rsidP="00E4619D">
      <w:pPr>
        <w:rPr>
          <w:rFonts w:ascii="Arial" w:hAnsi="Arial" w:cs="Arial"/>
          <w:sz w:val="18"/>
          <w:szCs w:val="18"/>
          <w:lang w:val="fr-FR"/>
        </w:rPr>
      </w:pPr>
    </w:p>
    <w:p w14:paraId="7E0CC5B3" w14:textId="77777777" w:rsidR="00E4619D" w:rsidRPr="00860303" w:rsidRDefault="00E4619D" w:rsidP="00E4619D">
      <w:pPr>
        <w:ind w:right="219"/>
        <w:rPr>
          <w:rFonts w:ascii="Arial" w:hAnsi="Arial" w:cs="Arial"/>
          <w:b/>
          <w:color w:val="000000"/>
          <w:spacing w:val="2"/>
          <w:sz w:val="18"/>
          <w:lang w:val="fr-FR"/>
        </w:rPr>
      </w:pPr>
    </w:p>
    <w:p w14:paraId="4B09553E" w14:textId="77777777" w:rsidR="00E4619D" w:rsidRPr="002F570B" w:rsidRDefault="00E4619D" w:rsidP="00E4619D">
      <w:pPr>
        <w:ind w:right="219"/>
        <w:rPr>
          <w:rFonts w:ascii="Arial" w:hAnsi="Arial" w:cs="Arial"/>
          <w:b/>
          <w:color w:val="000000"/>
          <w:spacing w:val="2"/>
          <w:sz w:val="18"/>
          <w:lang w:val="fr-FR"/>
        </w:rPr>
      </w:pPr>
      <w:r w:rsidRPr="002F570B">
        <w:rPr>
          <w:rFonts w:ascii="Arial" w:hAnsi="Arial" w:cs="Arial"/>
          <w:b/>
          <w:color w:val="000000"/>
          <w:sz w:val="18"/>
          <w:lang w:val="fr-FR"/>
        </w:rPr>
        <w:t>A propos de Leroy-Somer</w:t>
      </w:r>
    </w:p>
    <w:p w14:paraId="4018170C" w14:textId="77777777" w:rsidR="00E4619D" w:rsidRPr="002F570B" w:rsidRDefault="00E4619D" w:rsidP="00E4619D">
      <w:pPr>
        <w:ind w:right="219"/>
        <w:rPr>
          <w:rFonts w:ascii="Arial" w:hAnsi="Arial" w:cs="Arial"/>
          <w:b/>
          <w:color w:val="000000"/>
          <w:spacing w:val="2"/>
          <w:sz w:val="18"/>
          <w:lang w:val="fr-FR"/>
        </w:rPr>
      </w:pPr>
    </w:p>
    <w:p w14:paraId="7738F3EF" w14:textId="77777777" w:rsidR="00E4619D" w:rsidRDefault="00E4619D" w:rsidP="00E4619D">
      <w:pPr>
        <w:rPr>
          <w:rFonts w:ascii="Arial" w:hAnsi="Arial" w:cs="Arial"/>
          <w:sz w:val="18"/>
          <w:lang w:val="fr-FR"/>
        </w:rPr>
      </w:pPr>
      <w:r w:rsidRPr="00860303">
        <w:rPr>
          <w:rFonts w:ascii="Arial" w:hAnsi="Arial" w:cs="Arial"/>
          <w:sz w:val="18"/>
          <w:lang w:val="fr-FR"/>
        </w:rPr>
        <w:t xml:space="preserve">Leroy-Somer est un des leaders mondiaux en systèmes d'entraînement électromécaniques et électroniques et le leader mondial en alternateurs industriels. Créée en 1919, Leroy-Somer est une entreprise française qui emploie </w:t>
      </w:r>
      <w:r>
        <w:rPr>
          <w:rFonts w:ascii="Arial" w:hAnsi="Arial" w:cs="Arial"/>
          <w:sz w:val="18"/>
          <w:lang w:val="fr-FR"/>
        </w:rPr>
        <w:t>près de 6200</w:t>
      </w:r>
      <w:r w:rsidRPr="00860303">
        <w:rPr>
          <w:rFonts w:ascii="Arial" w:hAnsi="Arial" w:cs="Arial"/>
          <w:sz w:val="18"/>
          <w:lang w:val="fr-FR"/>
        </w:rPr>
        <w:t xml:space="preserve"> personnes </w:t>
      </w:r>
      <w:r>
        <w:rPr>
          <w:rFonts w:ascii="Arial" w:hAnsi="Arial" w:cs="Arial"/>
          <w:sz w:val="18"/>
          <w:lang w:val="fr-FR"/>
        </w:rPr>
        <w:t>à travers</w:t>
      </w:r>
      <w:r w:rsidRPr="00860303">
        <w:rPr>
          <w:rFonts w:ascii="Arial" w:hAnsi="Arial" w:cs="Arial"/>
          <w:sz w:val="18"/>
          <w:lang w:val="fr-FR"/>
        </w:rPr>
        <w:t xml:space="preserve"> le monde.</w:t>
      </w:r>
    </w:p>
    <w:p w14:paraId="5EF30A17" w14:textId="77777777" w:rsidR="009B0751" w:rsidRPr="00860303" w:rsidRDefault="009B0751" w:rsidP="00313E35">
      <w:pPr>
        <w:ind w:right="219"/>
        <w:rPr>
          <w:rFonts w:ascii="Arial" w:hAnsi="Arial" w:cs="Arial"/>
          <w:sz w:val="28"/>
          <w:szCs w:val="24"/>
          <w:lang w:val="fr-FR"/>
        </w:rPr>
      </w:pPr>
      <w:bookmarkStart w:id="2" w:name="_GoBack"/>
      <w:bookmarkEnd w:id="2"/>
    </w:p>
    <w:sectPr w:rsidR="009B0751" w:rsidRPr="00860303" w:rsidSect="008A3109">
      <w:headerReference w:type="even" r:id="rId14"/>
      <w:headerReference w:type="default" r:id="rId15"/>
      <w:footerReference w:type="even" r:id="rId16"/>
      <w:footerReference w:type="default" r:id="rId17"/>
      <w:headerReference w:type="first" r:id="rId18"/>
      <w:footerReference w:type="first" r:id="rId19"/>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916B4" w14:textId="77777777" w:rsidR="00787FCF" w:rsidRDefault="00787FCF">
      <w:r>
        <w:separator/>
      </w:r>
    </w:p>
  </w:endnote>
  <w:endnote w:type="continuationSeparator" w:id="0">
    <w:p w14:paraId="33A3DA8F" w14:textId="77777777" w:rsidR="00787FCF" w:rsidRDefault="00787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5795" w14:textId="77777777" w:rsidR="00165161" w:rsidRDefault="001651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3E298F"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3E298F"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53C5E" w14:textId="77777777" w:rsidR="00787FCF" w:rsidRDefault="00787FCF">
      <w:r>
        <w:separator/>
      </w:r>
    </w:p>
  </w:footnote>
  <w:footnote w:type="continuationSeparator" w:id="0">
    <w:p w14:paraId="1587EF2C" w14:textId="77777777" w:rsidR="00787FCF" w:rsidRDefault="00787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32FE9" w14:textId="77777777" w:rsidR="00165161" w:rsidRDefault="001651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5"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9"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0"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1"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2"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3"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4"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6"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8"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9"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0"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3"/>
  </w:num>
  <w:num w:numId="6">
    <w:abstractNumId w:val="11"/>
  </w:num>
  <w:num w:numId="7">
    <w:abstractNumId w:val="14"/>
  </w:num>
  <w:num w:numId="8">
    <w:abstractNumId w:val="1"/>
  </w:num>
  <w:num w:numId="9">
    <w:abstractNumId w:val="0"/>
  </w:num>
  <w:num w:numId="10">
    <w:abstractNumId w:val="9"/>
  </w:num>
  <w:num w:numId="11">
    <w:abstractNumId w:val="8"/>
  </w:num>
  <w:num w:numId="12">
    <w:abstractNumId w:val="19"/>
  </w:num>
  <w:num w:numId="13">
    <w:abstractNumId w:val="5"/>
  </w:num>
  <w:num w:numId="14">
    <w:abstractNumId w:val="6"/>
  </w:num>
  <w:num w:numId="15">
    <w:abstractNumId w:val="4"/>
  </w:num>
  <w:num w:numId="16">
    <w:abstractNumId w:val="10"/>
  </w:num>
  <w:num w:numId="17">
    <w:abstractNumId w:val="12"/>
  </w:num>
  <w:num w:numId="18">
    <w:abstractNumId w:val="13"/>
  </w:num>
  <w:num w:numId="19">
    <w:abstractNumId w:val="18"/>
  </w:num>
  <w:num w:numId="20">
    <w:abstractNumId w:val="7"/>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44C8"/>
    <w:rsid w:val="00014B4A"/>
    <w:rsid w:val="00016DE6"/>
    <w:rsid w:val="000170CB"/>
    <w:rsid w:val="00017C23"/>
    <w:rsid w:val="00020AD3"/>
    <w:rsid w:val="00020FDA"/>
    <w:rsid w:val="000210A2"/>
    <w:rsid w:val="00021FCC"/>
    <w:rsid w:val="00023DB6"/>
    <w:rsid w:val="00031D78"/>
    <w:rsid w:val="00032FF7"/>
    <w:rsid w:val="00034714"/>
    <w:rsid w:val="0003721D"/>
    <w:rsid w:val="00046E78"/>
    <w:rsid w:val="00057972"/>
    <w:rsid w:val="00057EBD"/>
    <w:rsid w:val="00060D2D"/>
    <w:rsid w:val="0006407C"/>
    <w:rsid w:val="00073182"/>
    <w:rsid w:val="00073789"/>
    <w:rsid w:val="00073F52"/>
    <w:rsid w:val="00075A27"/>
    <w:rsid w:val="00085C42"/>
    <w:rsid w:val="00086317"/>
    <w:rsid w:val="0009035E"/>
    <w:rsid w:val="00097670"/>
    <w:rsid w:val="000976F5"/>
    <w:rsid w:val="000A4C15"/>
    <w:rsid w:val="000B0F32"/>
    <w:rsid w:val="000B26CA"/>
    <w:rsid w:val="000B6907"/>
    <w:rsid w:val="000C54BB"/>
    <w:rsid w:val="000D0465"/>
    <w:rsid w:val="000E16E7"/>
    <w:rsid w:val="000E3AEB"/>
    <w:rsid w:val="000E4E0F"/>
    <w:rsid w:val="000E511E"/>
    <w:rsid w:val="000E6493"/>
    <w:rsid w:val="000F4FCB"/>
    <w:rsid w:val="00100C0D"/>
    <w:rsid w:val="00105A3F"/>
    <w:rsid w:val="0010680B"/>
    <w:rsid w:val="00111EB3"/>
    <w:rsid w:val="00112FBE"/>
    <w:rsid w:val="001240CE"/>
    <w:rsid w:val="00124F16"/>
    <w:rsid w:val="00125C84"/>
    <w:rsid w:val="00140B75"/>
    <w:rsid w:val="00144035"/>
    <w:rsid w:val="001454F9"/>
    <w:rsid w:val="00145BC4"/>
    <w:rsid w:val="00146554"/>
    <w:rsid w:val="00147798"/>
    <w:rsid w:val="00152754"/>
    <w:rsid w:val="001529F2"/>
    <w:rsid w:val="001531F8"/>
    <w:rsid w:val="00153DAA"/>
    <w:rsid w:val="001541C9"/>
    <w:rsid w:val="00155BFD"/>
    <w:rsid w:val="001613E9"/>
    <w:rsid w:val="0016232D"/>
    <w:rsid w:val="00165101"/>
    <w:rsid w:val="00165161"/>
    <w:rsid w:val="0016733D"/>
    <w:rsid w:val="00171ACE"/>
    <w:rsid w:val="001853B9"/>
    <w:rsid w:val="001870B2"/>
    <w:rsid w:val="001922E8"/>
    <w:rsid w:val="001936DF"/>
    <w:rsid w:val="001A327F"/>
    <w:rsid w:val="001A4449"/>
    <w:rsid w:val="001A7718"/>
    <w:rsid w:val="001B4AF3"/>
    <w:rsid w:val="001B7268"/>
    <w:rsid w:val="001C50B3"/>
    <w:rsid w:val="001C72AB"/>
    <w:rsid w:val="001E06E2"/>
    <w:rsid w:val="001E6700"/>
    <w:rsid w:val="001E7F66"/>
    <w:rsid w:val="001F3D34"/>
    <w:rsid w:val="001F5D64"/>
    <w:rsid w:val="001F7885"/>
    <w:rsid w:val="0020019D"/>
    <w:rsid w:val="00203A9E"/>
    <w:rsid w:val="002051DB"/>
    <w:rsid w:val="0021071F"/>
    <w:rsid w:val="002121E5"/>
    <w:rsid w:val="002208F2"/>
    <w:rsid w:val="00222C09"/>
    <w:rsid w:val="0022341D"/>
    <w:rsid w:val="0022686C"/>
    <w:rsid w:val="00240BD5"/>
    <w:rsid w:val="00240C96"/>
    <w:rsid w:val="00261513"/>
    <w:rsid w:val="002645A1"/>
    <w:rsid w:val="00266985"/>
    <w:rsid w:val="00272F8E"/>
    <w:rsid w:val="00273837"/>
    <w:rsid w:val="002750D0"/>
    <w:rsid w:val="00276A85"/>
    <w:rsid w:val="00276D0C"/>
    <w:rsid w:val="00277762"/>
    <w:rsid w:val="00282F54"/>
    <w:rsid w:val="002941BC"/>
    <w:rsid w:val="00294FE4"/>
    <w:rsid w:val="002A09FA"/>
    <w:rsid w:val="002A0FD6"/>
    <w:rsid w:val="002A6315"/>
    <w:rsid w:val="002B076F"/>
    <w:rsid w:val="002B11C8"/>
    <w:rsid w:val="002C1D23"/>
    <w:rsid w:val="002C1E18"/>
    <w:rsid w:val="002C3FC7"/>
    <w:rsid w:val="002C4737"/>
    <w:rsid w:val="002D7487"/>
    <w:rsid w:val="002D791A"/>
    <w:rsid w:val="002E0BBD"/>
    <w:rsid w:val="002E1463"/>
    <w:rsid w:val="002E381C"/>
    <w:rsid w:val="002E3E9F"/>
    <w:rsid w:val="002E511D"/>
    <w:rsid w:val="002F01BB"/>
    <w:rsid w:val="002F2093"/>
    <w:rsid w:val="002F2BBF"/>
    <w:rsid w:val="002F3AD7"/>
    <w:rsid w:val="002F45F2"/>
    <w:rsid w:val="002F570B"/>
    <w:rsid w:val="00300078"/>
    <w:rsid w:val="00300CB5"/>
    <w:rsid w:val="0030103B"/>
    <w:rsid w:val="00302D71"/>
    <w:rsid w:val="0030649C"/>
    <w:rsid w:val="0031182E"/>
    <w:rsid w:val="00312D85"/>
    <w:rsid w:val="00313E35"/>
    <w:rsid w:val="00314145"/>
    <w:rsid w:val="00327E04"/>
    <w:rsid w:val="00335AEF"/>
    <w:rsid w:val="00336932"/>
    <w:rsid w:val="00340C81"/>
    <w:rsid w:val="00342351"/>
    <w:rsid w:val="00344194"/>
    <w:rsid w:val="00350BC4"/>
    <w:rsid w:val="003549E2"/>
    <w:rsid w:val="00354A4D"/>
    <w:rsid w:val="0036036B"/>
    <w:rsid w:val="0036337A"/>
    <w:rsid w:val="00364BF0"/>
    <w:rsid w:val="00371355"/>
    <w:rsid w:val="003748CB"/>
    <w:rsid w:val="00375158"/>
    <w:rsid w:val="00380F7A"/>
    <w:rsid w:val="00381C50"/>
    <w:rsid w:val="00382AFA"/>
    <w:rsid w:val="0038785E"/>
    <w:rsid w:val="00392620"/>
    <w:rsid w:val="003A0379"/>
    <w:rsid w:val="003A50D2"/>
    <w:rsid w:val="003A6E81"/>
    <w:rsid w:val="003B09A3"/>
    <w:rsid w:val="003B3A99"/>
    <w:rsid w:val="003B4B66"/>
    <w:rsid w:val="003B5323"/>
    <w:rsid w:val="003B5726"/>
    <w:rsid w:val="003D185C"/>
    <w:rsid w:val="003D2B86"/>
    <w:rsid w:val="003D518A"/>
    <w:rsid w:val="003D5A56"/>
    <w:rsid w:val="003E28AB"/>
    <w:rsid w:val="003E298F"/>
    <w:rsid w:val="003E3140"/>
    <w:rsid w:val="003E3955"/>
    <w:rsid w:val="003E39D7"/>
    <w:rsid w:val="003E792C"/>
    <w:rsid w:val="003F08CD"/>
    <w:rsid w:val="00406D67"/>
    <w:rsid w:val="00410A8B"/>
    <w:rsid w:val="00414167"/>
    <w:rsid w:val="0041533F"/>
    <w:rsid w:val="00417A32"/>
    <w:rsid w:val="00422242"/>
    <w:rsid w:val="0042583D"/>
    <w:rsid w:val="00426ABB"/>
    <w:rsid w:val="00427978"/>
    <w:rsid w:val="0043001F"/>
    <w:rsid w:val="00432FEF"/>
    <w:rsid w:val="00434B1B"/>
    <w:rsid w:val="00437EDC"/>
    <w:rsid w:val="004426B7"/>
    <w:rsid w:val="00442C14"/>
    <w:rsid w:val="004459A7"/>
    <w:rsid w:val="004464DB"/>
    <w:rsid w:val="004474BA"/>
    <w:rsid w:val="00447949"/>
    <w:rsid w:val="00447F39"/>
    <w:rsid w:val="004517A8"/>
    <w:rsid w:val="00461196"/>
    <w:rsid w:val="00463ADF"/>
    <w:rsid w:val="0046494C"/>
    <w:rsid w:val="00464B16"/>
    <w:rsid w:val="00466A3E"/>
    <w:rsid w:val="00467884"/>
    <w:rsid w:val="004722E2"/>
    <w:rsid w:val="00473759"/>
    <w:rsid w:val="004741FA"/>
    <w:rsid w:val="00475EDD"/>
    <w:rsid w:val="00477891"/>
    <w:rsid w:val="004831FD"/>
    <w:rsid w:val="00484249"/>
    <w:rsid w:val="004A193F"/>
    <w:rsid w:val="004A2B6C"/>
    <w:rsid w:val="004A759B"/>
    <w:rsid w:val="004B279B"/>
    <w:rsid w:val="004B4C80"/>
    <w:rsid w:val="004B4F9A"/>
    <w:rsid w:val="004B6D0D"/>
    <w:rsid w:val="004B789D"/>
    <w:rsid w:val="004C71A9"/>
    <w:rsid w:val="004C7620"/>
    <w:rsid w:val="004C7AC0"/>
    <w:rsid w:val="004D3F5D"/>
    <w:rsid w:val="004D51B8"/>
    <w:rsid w:val="004D58C0"/>
    <w:rsid w:val="004D67B3"/>
    <w:rsid w:val="004D6B42"/>
    <w:rsid w:val="004D768D"/>
    <w:rsid w:val="004E1720"/>
    <w:rsid w:val="004E376D"/>
    <w:rsid w:val="004E4F4D"/>
    <w:rsid w:val="004E73F3"/>
    <w:rsid w:val="004E77C5"/>
    <w:rsid w:val="004F1D48"/>
    <w:rsid w:val="004F7023"/>
    <w:rsid w:val="004F772E"/>
    <w:rsid w:val="004F774E"/>
    <w:rsid w:val="00504522"/>
    <w:rsid w:val="00506BDD"/>
    <w:rsid w:val="005146EB"/>
    <w:rsid w:val="00520BDD"/>
    <w:rsid w:val="00522B54"/>
    <w:rsid w:val="00522FD2"/>
    <w:rsid w:val="00530E1E"/>
    <w:rsid w:val="00531D34"/>
    <w:rsid w:val="005343AE"/>
    <w:rsid w:val="00535515"/>
    <w:rsid w:val="00541A4A"/>
    <w:rsid w:val="00543516"/>
    <w:rsid w:val="005443F9"/>
    <w:rsid w:val="00547507"/>
    <w:rsid w:val="00551444"/>
    <w:rsid w:val="0056122A"/>
    <w:rsid w:val="005618DE"/>
    <w:rsid w:val="005628A2"/>
    <w:rsid w:val="00563EEC"/>
    <w:rsid w:val="00565091"/>
    <w:rsid w:val="00567575"/>
    <w:rsid w:val="005676CC"/>
    <w:rsid w:val="00572A37"/>
    <w:rsid w:val="00577DBE"/>
    <w:rsid w:val="0058262B"/>
    <w:rsid w:val="005830DD"/>
    <w:rsid w:val="00583799"/>
    <w:rsid w:val="005841F3"/>
    <w:rsid w:val="00585C93"/>
    <w:rsid w:val="00586E33"/>
    <w:rsid w:val="00587712"/>
    <w:rsid w:val="005955B6"/>
    <w:rsid w:val="00597DE8"/>
    <w:rsid w:val="005A33EB"/>
    <w:rsid w:val="005A4017"/>
    <w:rsid w:val="005A5A6D"/>
    <w:rsid w:val="005A6E39"/>
    <w:rsid w:val="005B0EA8"/>
    <w:rsid w:val="005B3C5F"/>
    <w:rsid w:val="005B5A90"/>
    <w:rsid w:val="005B736C"/>
    <w:rsid w:val="005C4E64"/>
    <w:rsid w:val="005C5A97"/>
    <w:rsid w:val="005C5E29"/>
    <w:rsid w:val="005C7425"/>
    <w:rsid w:val="005D0DC5"/>
    <w:rsid w:val="005D21C6"/>
    <w:rsid w:val="005D2511"/>
    <w:rsid w:val="005D5252"/>
    <w:rsid w:val="005D739B"/>
    <w:rsid w:val="005E0804"/>
    <w:rsid w:val="005E4E10"/>
    <w:rsid w:val="005E67D1"/>
    <w:rsid w:val="005F05AD"/>
    <w:rsid w:val="005F0ECA"/>
    <w:rsid w:val="005F1BDA"/>
    <w:rsid w:val="005F22B9"/>
    <w:rsid w:val="005F27B3"/>
    <w:rsid w:val="005F4F56"/>
    <w:rsid w:val="005F7CC6"/>
    <w:rsid w:val="00602E9B"/>
    <w:rsid w:val="006037A4"/>
    <w:rsid w:val="006041E6"/>
    <w:rsid w:val="00607884"/>
    <w:rsid w:val="00611F9B"/>
    <w:rsid w:val="00615826"/>
    <w:rsid w:val="00615FA5"/>
    <w:rsid w:val="00621FF3"/>
    <w:rsid w:val="00622A95"/>
    <w:rsid w:val="0062462E"/>
    <w:rsid w:val="00625F5E"/>
    <w:rsid w:val="00626957"/>
    <w:rsid w:val="006273DB"/>
    <w:rsid w:val="00632FBD"/>
    <w:rsid w:val="00634139"/>
    <w:rsid w:val="00635E8E"/>
    <w:rsid w:val="006375A7"/>
    <w:rsid w:val="00643820"/>
    <w:rsid w:val="00646A2D"/>
    <w:rsid w:val="00646DB3"/>
    <w:rsid w:val="006540FF"/>
    <w:rsid w:val="00654FCC"/>
    <w:rsid w:val="00656A23"/>
    <w:rsid w:val="00660AA9"/>
    <w:rsid w:val="00662F15"/>
    <w:rsid w:val="00667585"/>
    <w:rsid w:val="00671E4D"/>
    <w:rsid w:val="0067254C"/>
    <w:rsid w:val="0067542F"/>
    <w:rsid w:val="00676F7A"/>
    <w:rsid w:val="00680C59"/>
    <w:rsid w:val="00683F94"/>
    <w:rsid w:val="0069273C"/>
    <w:rsid w:val="00693D21"/>
    <w:rsid w:val="006A3868"/>
    <w:rsid w:val="006A3DDC"/>
    <w:rsid w:val="006A5051"/>
    <w:rsid w:val="006B663D"/>
    <w:rsid w:val="006B7AEF"/>
    <w:rsid w:val="006C25F3"/>
    <w:rsid w:val="006C334F"/>
    <w:rsid w:val="006C353D"/>
    <w:rsid w:val="006D05B9"/>
    <w:rsid w:val="006D21EB"/>
    <w:rsid w:val="006D491A"/>
    <w:rsid w:val="006D7104"/>
    <w:rsid w:val="006E4902"/>
    <w:rsid w:val="006E5887"/>
    <w:rsid w:val="006E6142"/>
    <w:rsid w:val="006F076C"/>
    <w:rsid w:val="006F0FB5"/>
    <w:rsid w:val="006F31C4"/>
    <w:rsid w:val="006F3A45"/>
    <w:rsid w:val="00706F3D"/>
    <w:rsid w:val="00712A7E"/>
    <w:rsid w:val="00714F59"/>
    <w:rsid w:val="007152C1"/>
    <w:rsid w:val="00716937"/>
    <w:rsid w:val="00716D2E"/>
    <w:rsid w:val="00716E87"/>
    <w:rsid w:val="00720557"/>
    <w:rsid w:val="00721A9F"/>
    <w:rsid w:val="00730BE6"/>
    <w:rsid w:val="007355D8"/>
    <w:rsid w:val="0073709D"/>
    <w:rsid w:val="00737FDC"/>
    <w:rsid w:val="00740012"/>
    <w:rsid w:val="0074407A"/>
    <w:rsid w:val="00744497"/>
    <w:rsid w:val="00746B88"/>
    <w:rsid w:val="007519FE"/>
    <w:rsid w:val="00751A16"/>
    <w:rsid w:val="00751AD4"/>
    <w:rsid w:val="00752239"/>
    <w:rsid w:val="00756080"/>
    <w:rsid w:val="007578EC"/>
    <w:rsid w:val="0076224F"/>
    <w:rsid w:val="00764993"/>
    <w:rsid w:val="00772F97"/>
    <w:rsid w:val="007750E3"/>
    <w:rsid w:val="00775BDD"/>
    <w:rsid w:val="00780BF6"/>
    <w:rsid w:val="007858AB"/>
    <w:rsid w:val="007862C8"/>
    <w:rsid w:val="007865D4"/>
    <w:rsid w:val="00786B29"/>
    <w:rsid w:val="00787D57"/>
    <w:rsid w:val="00787FCF"/>
    <w:rsid w:val="0079482B"/>
    <w:rsid w:val="00795721"/>
    <w:rsid w:val="007A1618"/>
    <w:rsid w:val="007A3739"/>
    <w:rsid w:val="007C1A8D"/>
    <w:rsid w:val="007C33F1"/>
    <w:rsid w:val="007D047C"/>
    <w:rsid w:val="007D5206"/>
    <w:rsid w:val="007D6DA3"/>
    <w:rsid w:val="007E6D36"/>
    <w:rsid w:val="007E711E"/>
    <w:rsid w:val="007E780F"/>
    <w:rsid w:val="007F091F"/>
    <w:rsid w:val="007F6EAE"/>
    <w:rsid w:val="007F7BCA"/>
    <w:rsid w:val="008004AB"/>
    <w:rsid w:val="00802082"/>
    <w:rsid w:val="00802876"/>
    <w:rsid w:val="00803B77"/>
    <w:rsid w:val="00807E36"/>
    <w:rsid w:val="0081165D"/>
    <w:rsid w:val="00811F1B"/>
    <w:rsid w:val="00823415"/>
    <w:rsid w:val="00825972"/>
    <w:rsid w:val="00830E47"/>
    <w:rsid w:val="00832B43"/>
    <w:rsid w:val="00833592"/>
    <w:rsid w:val="00833F20"/>
    <w:rsid w:val="00834EA6"/>
    <w:rsid w:val="008378F7"/>
    <w:rsid w:val="008409C7"/>
    <w:rsid w:val="00843511"/>
    <w:rsid w:val="008437DC"/>
    <w:rsid w:val="00847698"/>
    <w:rsid w:val="008519FB"/>
    <w:rsid w:val="008542AA"/>
    <w:rsid w:val="00854800"/>
    <w:rsid w:val="00860303"/>
    <w:rsid w:val="008627D2"/>
    <w:rsid w:val="00866A61"/>
    <w:rsid w:val="00867891"/>
    <w:rsid w:val="00871630"/>
    <w:rsid w:val="0088202B"/>
    <w:rsid w:val="00883B04"/>
    <w:rsid w:val="00885393"/>
    <w:rsid w:val="0089121A"/>
    <w:rsid w:val="008957AC"/>
    <w:rsid w:val="008A0572"/>
    <w:rsid w:val="008A2DED"/>
    <w:rsid w:val="008A3109"/>
    <w:rsid w:val="008A4C60"/>
    <w:rsid w:val="008A5043"/>
    <w:rsid w:val="008A62BA"/>
    <w:rsid w:val="008D57FE"/>
    <w:rsid w:val="008D744E"/>
    <w:rsid w:val="008E3A24"/>
    <w:rsid w:val="008F0126"/>
    <w:rsid w:val="008F0F6B"/>
    <w:rsid w:val="008F113B"/>
    <w:rsid w:val="008F3066"/>
    <w:rsid w:val="008F3C90"/>
    <w:rsid w:val="009046F9"/>
    <w:rsid w:val="0090501F"/>
    <w:rsid w:val="0090677C"/>
    <w:rsid w:val="00911234"/>
    <w:rsid w:val="009141DB"/>
    <w:rsid w:val="00915CDC"/>
    <w:rsid w:val="009214DF"/>
    <w:rsid w:val="009234A0"/>
    <w:rsid w:val="00924E0B"/>
    <w:rsid w:val="00927C12"/>
    <w:rsid w:val="009368FE"/>
    <w:rsid w:val="00937F53"/>
    <w:rsid w:val="00941AF7"/>
    <w:rsid w:val="009428AB"/>
    <w:rsid w:val="00954FBC"/>
    <w:rsid w:val="00960694"/>
    <w:rsid w:val="009618FD"/>
    <w:rsid w:val="00967487"/>
    <w:rsid w:val="00967F1D"/>
    <w:rsid w:val="0097087F"/>
    <w:rsid w:val="009729AE"/>
    <w:rsid w:val="0098532E"/>
    <w:rsid w:val="00987A26"/>
    <w:rsid w:val="00996E0B"/>
    <w:rsid w:val="009A250F"/>
    <w:rsid w:val="009A3620"/>
    <w:rsid w:val="009A5711"/>
    <w:rsid w:val="009A578B"/>
    <w:rsid w:val="009B0751"/>
    <w:rsid w:val="009B6841"/>
    <w:rsid w:val="009C2D47"/>
    <w:rsid w:val="009C3DB5"/>
    <w:rsid w:val="009C71D3"/>
    <w:rsid w:val="009C74C0"/>
    <w:rsid w:val="009C7D1C"/>
    <w:rsid w:val="009D0AC3"/>
    <w:rsid w:val="009D450A"/>
    <w:rsid w:val="009D6992"/>
    <w:rsid w:val="009E209D"/>
    <w:rsid w:val="009E2CA6"/>
    <w:rsid w:val="009F2234"/>
    <w:rsid w:val="009F3B7D"/>
    <w:rsid w:val="009F3E3D"/>
    <w:rsid w:val="009F4704"/>
    <w:rsid w:val="00A043DE"/>
    <w:rsid w:val="00A04CFB"/>
    <w:rsid w:val="00A07519"/>
    <w:rsid w:val="00A110D4"/>
    <w:rsid w:val="00A12103"/>
    <w:rsid w:val="00A12C1D"/>
    <w:rsid w:val="00A23F23"/>
    <w:rsid w:val="00A24B53"/>
    <w:rsid w:val="00A25110"/>
    <w:rsid w:val="00A25FEE"/>
    <w:rsid w:val="00A30145"/>
    <w:rsid w:val="00A30995"/>
    <w:rsid w:val="00A43FC0"/>
    <w:rsid w:val="00A5185D"/>
    <w:rsid w:val="00A67F34"/>
    <w:rsid w:val="00A73C03"/>
    <w:rsid w:val="00A770DB"/>
    <w:rsid w:val="00A77F67"/>
    <w:rsid w:val="00A839E8"/>
    <w:rsid w:val="00A93930"/>
    <w:rsid w:val="00AA0476"/>
    <w:rsid w:val="00AB2FAE"/>
    <w:rsid w:val="00AB5DF7"/>
    <w:rsid w:val="00AC0204"/>
    <w:rsid w:val="00AC171E"/>
    <w:rsid w:val="00AC2E8E"/>
    <w:rsid w:val="00AC35F8"/>
    <w:rsid w:val="00AC5D00"/>
    <w:rsid w:val="00AC770B"/>
    <w:rsid w:val="00AD077D"/>
    <w:rsid w:val="00AD0F89"/>
    <w:rsid w:val="00AD20DD"/>
    <w:rsid w:val="00AD4F3D"/>
    <w:rsid w:val="00AD4FB7"/>
    <w:rsid w:val="00AE2BE4"/>
    <w:rsid w:val="00AE5B92"/>
    <w:rsid w:val="00AF09A8"/>
    <w:rsid w:val="00AF32D9"/>
    <w:rsid w:val="00AF4A9D"/>
    <w:rsid w:val="00AF541D"/>
    <w:rsid w:val="00AF5F50"/>
    <w:rsid w:val="00B00636"/>
    <w:rsid w:val="00B023D3"/>
    <w:rsid w:val="00B02AC0"/>
    <w:rsid w:val="00B056E7"/>
    <w:rsid w:val="00B11C6C"/>
    <w:rsid w:val="00B15BCB"/>
    <w:rsid w:val="00B17EDE"/>
    <w:rsid w:val="00B20693"/>
    <w:rsid w:val="00B24C12"/>
    <w:rsid w:val="00B35644"/>
    <w:rsid w:val="00B40771"/>
    <w:rsid w:val="00B43712"/>
    <w:rsid w:val="00B45AFC"/>
    <w:rsid w:val="00B52C76"/>
    <w:rsid w:val="00B62182"/>
    <w:rsid w:val="00B64114"/>
    <w:rsid w:val="00B71CE6"/>
    <w:rsid w:val="00B725A3"/>
    <w:rsid w:val="00B73077"/>
    <w:rsid w:val="00B76219"/>
    <w:rsid w:val="00B80536"/>
    <w:rsid w:val="00B81473"/>
    <w:rsid w:val="00B83534"/>
    <w:rsid w:val="00B85CE5"/>
    <w:rsid w:val="00B90E46"/>
    <w:rsid w:val="00B93B22"/>
    <w:rsid w:val="00B9625A"/>
    <w:rsid w:val="00B9684F"/>
    <w:rsid w:val="00BA0DEB"/>
    <w:rsid w:val="00BA44EC"/>
    <w:rsid w:val="00BB1E6C"/>
    <w:rsid w:val="00BB460A"/>
    <w:rsid w:val="00BC4102"/>
    <w:rsid w:val="00BD1794"/>
    <w:rsid w:val="00BD69C7"/>
    <w:rsid w:val="00BD7665"/>
    <w:rsid w:val="00BE34EC"/>
    <w:rsid w:val="00BE4AA3"/>
    <w:rsid w:val="00BE53E4"/>
    <w:rsid w:val="00BE59DC"/>
    <w:rsid w:val="00BF51F5"/>
    <w:rsid w:val="00C0109D"/>
    <w:rsid w:val="00C01702"/>
    <w:rsid w:val="00C04681"/>
    <w:rsid w:val="00C05B58"/>
    <w:rsid w:val="00C05EFC"/>
    <w:rsid w:val="00C11824"/>
    <w:rsid w:val="00C206AF"/>
    <w:rsid w:val="00C20B23"/>
    <w:rsid w:val="00C24284"/>
    <w:rsid w:val="00C24A2C"/>
    <w:rsid w:val="00C2532E"/>
    <w:rsid w:val="00C357C7"/>
    <w:rsid w:val="00C4421B"/>
    <w:rsid w:val="00C46CEE"/>
    <w:rsid w:val="00C51594"/>
    <w:rsid w:val="00C53A09"/>
    <w:rsid w:val="00C53F43"/>
    <w:rsid w:val="00C600BC"/>
    <w:rsid w:val="00C622DF"/>
    <w:rsid w:val="00C62608"/>
    <w:rsid w:val="00C67D82"/>
    <w:rsid w:val="00C70E17"/>
    <w:rsid w:val="00C715D1"/>
    <w:rsid w:val="00C71CD2"/>
    <w:rsid w:val="00C71EB6"/>
    <w:rsid w:val="00C7298A"/>
    <w:rsid w:val="00C75D83"/>
    <w:rsid w:val="00C8011D"/>
    <w:rsid w:val="00C8308A"/>
    <w:rsid w:val="00C84A2C"/>
    <w:rsid w:val="00C96142"/>
    <w:rsid w:val="00C96327"/>
    <w:rsid w:val="00C963B5"/>
    <w:rsid w:val="00C96B8B"/>
    <w:rsid w:val="00CB063E"/>
    <w:rsid w:val="00CB2C3A"/>
    <w:rsid w:val="00CB4684"/>
    <w:rsid w:val="00CB4746"/>
    <w:rsid w:val="00CB5FA6"/>
    <w:rsid w:val="00CC0826"/>
    <w:rsid w:val="00CD4E93"/>
    <w:rsid w:val="00CE19A1"/>
    <w:rsid w:val="00CE4594"/>
    <w:rsid w:val="00CE48FE"/>
    <w:rsid w:val="00CF3CC0"/>
    <w:rsid w:val="00D078F7"/>
    <w:rsid w:val="00D11034"/>
    <w:rsid w:val="00D16812"/>
    <w:rsid w:val="00D16DFE"/>
    <w:rsid w:val="00D1797D"/>
    <w:rsid w:val="00D22547"/>
    <w:rsid w:val="00D2289B"/>
    <w:rsid w:val="00D26795"/>
    <w:rsid w:val="00D27D62"/>
    <w:rsid w:val="00D311A3"/>
    <w:rsid w:val="00D31210"/>
    <w:rsid w:val="00D31953"/>
    <w:rsid w:val="00D34ABC"/>
    <w:rsid w:val="00D4297E"/>
    <w:rsid w:val="00D44788"/>
    <w:rsid w:val="00D44B64"/>
    <w:rsid w:val="00D44D1F"/>
    <w:rsid w:val="00D5172E"/>
    <w:rsid w:val="00D530A0"/>
    <w:rsid w:val="00D576EA"/>
    <w:rsid w:val="00D60F1E"/>
    <w:rsid w:val="00D620AB"/>
    <w:rsid w:val="00D71054"/>
    <w:rsid w:val="00D711B2"/>
    <w:rsid w:val="00D71792"/>
    <w:rsid w:val="00D72440"/>
    <w:rsid w:val="00D84567"/>
    <w:rsid w:val="00D8520E"/>
    <w:rsid w:val="00D869AC"/>
    <w:rsid w:val="00D91B63"/>
    <w:rsid w:val="00D9203C"/>
    <w:rsid w:val="00D94047"/>
    <w:rsid w:val="00D96662"/>
    <w:rsid w:val="00D97D11"/>
    <w:rsid w:val="00DA2DE9"/>
    <w:rsid w:val="00DA5C8B"/>
    <w:rsid w:val="00DB5FC1"/>
    <w:rsid w:val="00DB7EA5"/>
    <w:rsid w:val="00DC0A3B"/>
    <w:rsid w:val="00DC2644"/>
    <w:rsid w:val="00DC2A13"/>
    <w:rsid w:val="00DC4DE8"/>
    <w:rsid w:val="00DC4F04"/>
    <w:rsid w:val="00DC52B6"/>
    <w:rsid w:val="00DC702D"/>
    <w:rsid w:val="00DD0575"/>
    <w:rsid w:val="00DD2299"/>
    <w:rsid w:val="00DD3D0A"/>
    <w:rsid w:val="00DD454A"/>
    <w:rsid w:val="00DD6A09"/>
    <w:rsid w:val="00DD6EA9"/>
    <w:rsid w:val="00DE11F5"/>
    <w:rsid w:val="00DE2BD5"/>
    <w:rsid w:val="00DE31B7"/>
    <w:rsid w:val="00DE768C"/>
    <w:rsid w:val="00DF01C3"/>
    <w:rsid w:val="00DF056C"/>
    <w:rsid w:val="00DF1BA4"/>
    <w:rsid w:val="00DF4FAE"/>
    <w:rsid w:val="00E0122B"/>
    <w:rsid w:val="00E04748"/>
    <w:rsid w:val="00E077ED"/>
    <w:rsid w:val="00E10F9D"/>
    <w:rsid w:val="00E11B5C"/>
    <w:rsid w:val="00E12693"/>
    <w:rsid w:val="00E12DC4"/>
    <w:rsid w:val="00E15B1E"/>
    <w:rsid w:val="00E1721C"/>
    <w:rsid w:val="00E25005"/>
    <w:rsid w:val="00E26DC3"/>
    <w:rsid w:val="00E27DB2"/>
    <w:rsid w:val="00E36A2A"/>
    <w:rsid w:val="00E37FC3"/>
    <w:rsid w:val="00E45936"/>
    <w:rsid w:val="00E4619D"/>
    <w:rsid w:val="00E4680A"/>
    <w:rsid w:val="00E613F7"/>
    <w:rsid w:val="00E64E01"/>
    <w:rsid w:val="00E665C4"/>
    <w:rsid w:val="00E76983"/>
    <w:rsid w:val="00E8025C"/>
    <w:rsid w:val="00E81590"/>
    <w:rsid w:val="00E837D9"/>
    <w:rsid w:val="00E9085A"/>
    <w:rsid w:val="00E91FF9"/>
    <w:rsid w:val="00E92EC6"/>
    <w:rsid w:val="00EA0300"/>
    <w:rsid w:val="00EA2026"/>
    <w:rsid w:val="00EA488A"/>
    <w:rsid w:val="00EA68C9"/>
    <w:rsid w:val="00EB1584"/>
    <w:rsid w:val="00EB2618"/>
    <w:rsid w:val="00EB3A06"/>
    <w:rsid w:val="00EB4748"/>
    <w:rsid w:val="00EB70C4"/>
    <w:rsid w:val="00EB7B18"/>
    <w:rsid w:val="00EC12E1"/>
    <w:rsid w:val="00EC4D2A"/>
    <w:rsid w:val="00EE0FB1"/>
    <w:rsid w:val="00EE1C72"/>
    <w:rsid w:val="00EE2B52"/>
    <w:rsid w:val="00EF194B"/>
    <w:rsid w:val="00EF3C76"/>
    <w:rsid w:val="00EF69A6"/>
    <w:rsid w:val="00F00EF8"/>
    <w:rsid w:val="00F012C8"/>
    <w:rsid w:val="00F02E32"/>
    <w:rsid w:val="00F03574"/>
    <w:rsid w:val="00F0473A"/>
    <w:rsid w:val="00F05649"/>
    <w:rsid w:val="00F05F56"/>
    <w:rsid w:val="00F064BE"/>
    <w:rsid w:val="00F1197D"/>
    <w:rsid w:val="00F11E85"/>
    <w:rsid w:val="00F15FC2"/>
    <w:rsid w:val="00F2587E"/>
    <w:rsid w:val="00F26F79"/>
    <w:rsid w:val="00F27DF7"/>
    <w:rsid w:val="00F30DB5"/>
    <w:rsid w:val="00F319B5"/>
    <w:rsid w:val="00F329F2"/>
    <w:rsid w:val="00F34831"/>
    <w:rsid w:val="00F40808"/>
    <w:rsid w:val="00F4177D"/>
    <w:rsid w:val="00F44835"/>
    <w:rsid w:val="00F50324"/>
    <w:rsid w:val="00F51357"/>
    <w:rsid w:val="00F51B41"/>
    <w:rsid w:val="00F51B84"/>
    <w:rsid w:val="00F520CB"/>
    <w:rsid w:val="00F550DE"/>
    <w:rsid w:val="00F56342"/>
    <w:rsid w:val="00F564BC"/>
    <w:rsid w:val="00F600B3"/>
    <w:rsid w:val="00F8383E"/>
    <w:rsid w:val="00F83B91"/>
    <w:rsid w:val="00F85AAC"/>
    <w:rsid w:val="00F90628"/>
    <w:rsid w:val="00F91756"/>
    <w:rsid w:val="00F92CE9"/>
    <w:rsid w:val="00F949B0"/>
    <w:rsid w:val="00FA183B"/>
    <w:rsid w:val="00FA5AC8"/>
    <w:rsid w:val="00FA6ACC"/>
    <w:rsid w:val="00FB0244"/>
    <w:rsid w:val="00FB051A"/>
    <w:rsid w:val="00FB410A"/>
    <w:rsid w:val="00FC796C"/>
    <w:rsid w:val="00FC7FBC"/>
    <w:rsid w:val="00FD1B38"/>
    <w:rsid w:val="00FD22F7"/>
    <w:rsid w:val="00FD5D17"/>
    <w:rsid w:val="00FE0E20"/>
    <w:rsid w:val="00FE68E0"/>
    <w:rsid w:val="00FE7D62"/>
    <w:rsid w:val="00FF0BD1"/>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semiHidden/>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 w:type="paragraph" w:customStyle="1" w:styleId="Default">
    <w:name w:val="Default"/>
    <w:rsid w:val="008F0126"/>
    <w:pPr>
      <w:autoSpaceDE w:val="0"/>
      <w:autoSpaceDN w:val="0"/>
      <w:adjustRightInd w:val="0"/>
    </w:pPr>
    <w:rPr>
      <w:rFonts w:ascii="Arial"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3.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2.xml><?xml version="1.0" encoding="utf-8"?>
<ds:datastoreItem xmlns:ds="http://schemas.openxmlformats.org/officeDocument/2006/customXml" ds:itemID="{3214542B-E747-4E8D-8CEC-4E14D0699F16}">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C960F75-D4F6-4B2E-B3E1-F4F55CE60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3</Pages>
  <Words>793</Words>
  <Characters>4558</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5341</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12</cp:revision>
  <cp:lastPrinted>2021-06-21T14:40:00Z</cp:lastPrinted>
  <dcterms:created xsi:type="dcterms:W3CDTF">2021-06-21T15:57:00Z</dcterms:created>
  <dcterms:modified xsi:type="dcterms:W3CDTF">2021-06-30T12:27:00Z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